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7DA5D" w14:textId="77777777" w:rsidR="006D6B31" w:rsidRPr="003A78C8" w:rsidRDefault="003A78C8" w:rsidP="006D6B31">
      <w:pPr>
        <w:shd w:val="clear" w:color="auto" w:fill="BDD6EE" w:themeFill="accent1" w:themeFillTint="66"/>
        <w:tabs>
          <w:tab w:val="left" w:pos="-3686"/>
          <w:tab w:val="left" w:pos="-3544"/>
        </w:tabs>
        <w:suppressAutoHyphens/>
        <w:jc w:val="center"/>
        <w:rPr>
          <w:b/>
          <w:bCs/>
          <w:i/>
          <w:kern w:val="1"/>
          <w:sz w:val="24"/>
          <w:szCs w:val="24"/>
          <w:lang w:val="sr-Cyrl-RS" w:eastAsia="ar-SA"/>
        </w:rPr>
      </w:pPr>
      <w:bookmarkStart w:id="0" w:name="OLE_LINK102"/>
      <w:r>
        <w:rPr>
          <w:b/>
          <w:i/>
          <w:sz w:val="24"/>
          <w:szCs w:val="24"/>
          <w:lang w:val="sr-Cyrl-CS"/>
        </w:rPr>
        <w:t>ОПИС И СПЕЦИФИКАЦИЈА ПРЕДМЕТА ЈАВНЕ НАБАВКЕ И УСЛОВИ ИЗВРШЕЊА</w:t>
      </w:r>
    </w:p>
    <w:p w14:paraId="0920D0EB" w14:textId="2FA5CAD2" w:rsidR="00973327" w:rsidRPr="003A78C8" w:rsidRDefault="006D6B31" w:rsidP="006D6B31">
      <w:pPr>
        <w:shd w:val="clear" w:color="auto" w:fill="BDD6EE" w:themeFill="accent1" w:themeFillTint="66"/>
        <w:tabs>
          <w:tab w:val="left" w:pos="-3686"/>
          <w:tab w:val="left" w:pos="-3544"/>
        </w:tabs>
        <w:suppressAutoHyphens/>
        <w:jc w:val="center"/>
        <w:rPr>
          <w:b/>
          <w:i/>
          <w:sz w:val="24"/>
          <w:szCs w:val="24"/>
          <w:lang w:val="sr-Cyrl-CS"/>
        </w:rPr>
      </w:pPr>
      <w:r w:rsidRPr="003A78C8">
        <w:rPr>
          <w:b/>
          <w:bCs/>
          <w:i/>
          <w:sz w:val="24"/>
          <w:szCs w:val="24"/>
          <w:lang w:val="sr-Cyrl-CS"/>
        </w:rPr>
        <w:t>ЈН</w:t>
      </w:r>
      <w:r w:rsidRPr="003A78C8">
        <w:rPr>
          <w:b/>
          <w:bCs/>
          <w:i/>
          <w:sz w:val="24"/>
          <w:szCs w:val="24"/>
          <w:lang w:val="sr-Cyrl-RS"/>
        </w:rPr>
        <w:t xml:space="preserve"> </w:t>
      </w:r>
      <w:r w:rsidR="00667DD8">
        <w:rPr>
          <w:b/>
          <w:bCs/>
          <w:i/>
          <w:sz w:val="24"/>
          <w:szCs w:val="24"/>
          <w:lang w:val="sr-Cyrl-RS"/>
        </w:rPr>
        <w:t>1У</w:t>
      </w:r>
      <w:r w:rsidRPr="003A78C8">
        <w:rPr>
          <w:b/>
          <w:bCs/>
          <w:i/>
          <w:sz w:val="24"/>
          <w:szCs w:val="24"/>
          <w:lang w:val="sr-Cyrl-CS"/>
        </w:rPr>
        <w:t>/</w:t>
      </w:r>
      <w:r w:rsidR="00D626E9" w:rsidRPr="003A78C8">
        <w:rPr>
          <w:b/>
          <w:bCs/>
          <w:i/>
          <w:sz w:val="24"/>
          <w:szCs w:val="24"/>
          <w:lang w:val="sr-Latn-RS"/>
        </w:rPr>
        <w:t>21</w:t>
      </w:r>
    </w:p>
    <w:p w14:paraId="4AFB8483" w14:textId="77777777" w:rsidR="00D252E7" w:rsidRPr="003A78C8" w:rsidRDefault="00D252E7" w:rsidP="00D626E9">
      <w:pPr>
        <w:suppressAutoHyphens/>
        <w:jc w:val="both"/>
        <w:rPr>
          <w:b/>
          <w:color w:val="000000"/>
          <w:kern w:val="1"/>
          <w:sz w:val="24"/>
          <w:szCs w:val="24"/>
          <w:lang w:val="sr-Cyrl-RS" w:eastAsia="ar-SA"/>
        </w:rPr>
      </w:pPr>
    </w:p>
    <w:p w14:paraId="2E1777D2" w14:textId="67D54B04" w:rsidR="00D252E7" w:rsidRPr="00667DD8" w:rsidRDefault="00D252E7" w:rsidP="00D626E9">
      <w:pPr>
        <w:suppressAutoHyphens/>
        <w:jc w:val="both"/>
        <w:rPr>
          <w:b/>
          <w:bCs/>
          <w:color w:val="000000"/>
          <w:kern w:val="1"/>
          <w:sz w:val="22"/>
          <w:szCs w:val="22"/>
          <w:lang w:val="sr-Cyrl-RS" w:eastAsia="ar-SA"/>
        </w:rPr>
      </w:pPr>
      <w:r w:rsidRPr="00667DD8">
        <w:rPr>
          <w:b/>
          <w:color w:val="000000"/>
          <w:kern w:val="1"/>
          <w:sz w:val="22"/>
          <w:szCs w:val="22"/>
          <w:lang w:val="sr-Cyrl-RS" w:eastAsia="ar-SA"/>
        </w:rPr>
        <w:t xml:space="preserve">Јавна набавка услуга: </w:t>
      </w:r>
      <w:r w:rsidR="00667DD8" w:rsidRPr="00667DD8">
        <w:rPr>
          <w:b/>
          <w:bCs/>
          <w:sz w:val="22"/>
          <w:szCs w:val="22"/>
          <w:lang w:val="sr-Cyrl-RS"/>
        </w:rPr>
        <w:t>Услуге развоја и одржавања  Информационог система Сервиса јавног здрављ</w:t>
      </w:r>
      <w:r w:rsidR="00667DD8" w:rsidRPr="00667DD8">
        <w:rPr>
          <w:sz w:val="22"/>
          <w:szCs w:val="22"/>
          <w:lang w:val="sr-Cyrl-RS"/>
        </w:rPr>
        <w:t>а</w:t>
      </w:r>
      <w:r w:rsidR="00667DD8" w:rsidRPr="00667DD8">
        <w:rPr>
          <w:sz w:val="22"/>
          <w:szCs w:val="22"/>
          <w:lang w:val="sr-Cyrl-RS"/>
        </w:rPr>
        <w:t xml:space="preserve"> </w:t>
      </w:r>
      <w:r w:rsidR="00667DD8" w:rsidRPr="00667DD8">
        <w:rPr>
          <w:b/>
          <w:bCs/>
          <w:sz w:val="22"/>
          <w:szCs w:val="22"/>
          <w:lang w:val="sr-Cyrl-RS"/>
        </w:rPr>
        <w:t>за 2021. годину</w:t>
      </w:r>
      <w:r w:rsidRPr="00667DD8">
        <w:rPr>
          <w:b/>
          <w:bCs/>
          <w:sz w:val="22"/>
          <w:szCs w:val="22"/>
          <w:lang w:val="sr-Cyrl-RS"/>
        </w:rPr>
        <w:t xml:space="preserve">– ЈН </w:t>
      </w:r>
      <w:r w:rsidR="00667DD8" w:rsidRPr="00667DD8">
        <w:rPr>
          <w:b/>
          <w:bCs/>
          <w:sz w:val="22"/>
          <w:szCs w:val="22"/>
          <w:lang w:val="sr-Cyrl-RS"/>
        </w:rPr>
        <w:t>1У</w:t>
      </w:r>
      <w:r w:rsidRPr="00667DD8">
        <w:rPr>
          <w:b/>
          <w:bCs/>
          <w:sz w:val="22"/>
          <w:szCs w:val="22"/>
          <w:lang w:val="sr-Cyrl-RS"/>
        </w:rPr>
        <w:t>/21</w:t>
      </w:r>
    </w:p>
    <w:p w14:paraId="5D3C92BA" w14:textId="77777777" w:rsidR="00667DD8" w:rsidRPr="00D520BE" w:rsidRDefault="00667DD8" w:rsidP="00667DD8">
      <w:pPr>
        <w:spacing w:before="400" w:after="120" w:line="276" w:lineRule="auto"/>
        <w:jc w:val="both"/>
        <w:rPr>
          <w:sz w:val="22"/>
          <w:szCs w:val="22"/>
        </w:rPr>
      </w:pPr>
      <w:proofErr w:type="spellStart"/>
      <w:r w:rsidRPr="00667DD8">
        <w:rPr>
          <w:color w:val="000000"/>
          <w:sz w:val="22"/>
          <w:szCs w:val="22"/>
        </w:rPr>
        <w:t>Фазе</w:t>
      </w:r>
      <w:proofErr w:type="spellEnd"/>
      <w:r w:rsidRPr="00667DD8">
        <w:rPr>
          <w:color w:val="000000"/>
          <w:sz w:val="22"/>
          <w:szCs w:val="22"/>
        </w:rPr>
        <w:t xml:space="preserve"> и </w:t>
      </w:r>
      <w:proofErr w:type="spellStart"/>
      <w:r w:rsidRPr="00667DD8">
        <w:rPr>
          <w:color w:val="000000"/>
          <w:sz w:val="22"/>
          <w:szCs w:val="22"/>
        </w:rPr>
        <w:t>обим</w:t>
      </w:r>
      <w:proofErr w:type="spellEnd"/>
      <w:r w:rsidRPr="00667DD8">
        <w:rPr>
          <w:color w:val="000000"/>
          <w:sz w:val="22"/>
          <w:szCs w:val="22"/>
        </w:rPr>
        <w:t xml:space="preserve"> </w:t>
      </w:r>
      <w:proofErr w:type="spellStart"/>
      <w:r w:rsidRPr="00667DD8">
        <w:rPr>
          <w:color w:val="000000"/>
          <w:sz w:val="22"/>
          <w:szCs w:val="22"/>
        </w:rPr>
        <w:t>развоја</w:t>
      </w:r>
      <w:proofErr w:type="spellEnd"/>
      <w:r w:rsidRPr="00667DD8">
        <w:rPr>
          <w:color w:val="000000"/>
          <w:sz w:val="22"/>
          <w:szCs w:val="22"/>
        </w:rPr>
        <w:t xml:space="preserve"> и </w:t>
      </w:r>
      <w:proofErr w:type="spellStart"/>
      <w:r w:rsidRPr="00667DD8">
        <w:rPr>
          <w:color w:val="000000"/>
          <w:sz w:val="22"/>
          <w:szCs w:val="22"/>
        </w:rPr>
        <w:t>одржавања</w:t>
      </w:r>
      <w:proofErr w:type="spellEnd"/>
      <w:r w:rsidRPr="00667DD8">
        <w:rPr>
          <w:color w:val="000000"/>
          <w:sz w:val="22"/>
          <w:szCs w:val="22"/>
        </w:rPr>
        <w:t xml:space="preserve"> </w:t>
      </w:r>
      <w:proofErr w:type="spellStart"/>
      <w:r w:rsidRPr="00667DD8">
        <w:rPr>
          <w:color w:val="000000"/>
          <w:sz w:val="22"/>
          <w:szCs w:val="22"/>
        </w:rPr>
        <w:t>информационог</w:t>
      </w:r>
      <w:proofErr w:type="spellEnd"/>
      <w:r w:rsidRPr="00667DD8">
        <w:rPr>
          <w:color w:val="000000"/>
          <w:sz w:val="22"/>
          <w:szCs w:val="22"/>
        </w:rPr>
        <w:t xml:space="preserve"> </w:t>
      </w:r>
      <w:proofErr w:type="spellStart"/>
      <w:r w:rsidRPr="00667DD8">
        <w:rPr>
          <w:color w:val="000000"/>
          <w:sz w:val="22"/>
          <w:szCs w:val="22"/>
        </w:rPr>
        <w:t>система</w:t>
      </w:r>
      <w:proofErr w:type="spellEnd"/>
      <w:r w:rsidRPr="00667DD8">
        <w:rPr>
          <w:color w:val="000000"/>
          <w:sz w:val="22"/>
          <w:szCs w:val="22"/>
        </w:rPr>
        <w:t xml:space="preserve"> </w:t>
      </w:r>
      <w:proofErr w:type="spellStart"/>
      <w:r w:rsidRPr="00667DD8">
        <w:rPr>
          <w:color w:val="000000"/>
          <w:sz w:val="22"/>
          <w:szCs w:val="22"/>
        </w:rPr>
        <w:t>су</w:t>
      </w:r>
      <w:proofErr w:type="spellEnd"/>
      <w:r w:rsidRPr="00667DD8">
        <w:rPr>
          <w:color w:val="000000"/>
          <w:sz w:val="22"/>
          <w:szCs w:val="22"/>
        </w:rPr>
        <w:t xml:space="preserve"> </w:t>
      </w:r>
      <w:proofErr w:type="spellStart"/>
      <w:r w:rsidRPr="00667DD8">
        <w:rPr>
          <w:color w:val="000000"/>
          <w:sz w:val="22"/>
          <w:szCs w:val="22"/>
        </w:rPr>
        <w:t>део</w:t>
      </w:r>
      <w:proofErr w:type="spellEnd"/>
      <w:r w:rsidRPr="00667DD8">
        <w:rPr>
          <w:color w:val="000000"/>
          <w:sz w:val="22"/>
          <w:szCs w:val="22"/>
        </w:rPr>
        <w:t xml:space="preserve"> </w:t>
      </w:r>
      <w:proofErr w:type="spellStart"/>
      <w:r w:rsidRPr="00667DD8">
        <w:rPr>
          <w:color w:val="000000"/>
          <w:sz w:val="22"/>
          <w:szCs w:val="22"/>
        </w:rPr>
        <w:t>у</w:t>
      </w:r>
      <w:r w:rsidRPr="00667DD8">
        <w:rPr>
          <w:sz w:val="22"/>
          <w:szCs w:val="22"/>
        </w:rPr>
        <w:t>говора</w:t>
      </w:r>
      <w:proofErr w:type="spellEnd"/>
      <w:r w:rsidRPr="00667DD8">
        <w:rPr>
          <w:sz w:val="22"/>
          <w:szCs w:val="22"/>
        </w:rPr>
        <w:t xml:space="preserve"> </w:t>
      </w:r>
      <w:proofErr w:type="spellStart"/>
      <w:r w:rsidRPr="00667DD8">
        <w:rPr>
          <w:sz w:val="22"/>
          <w:szCs w:val="22"/>
        </w:rPr>
        <w:t>који</w:t>
      </w:r>
      <w:proofErr w:type="spellEnd"/>
      <w:r w:rsidRPr="00667DD8">
        <w:rPr>
          <w:sz w:val="22"/>
          <w:szCs w:val="22"/>
        </w:rPr>
        <w:t xml:space="preserve"> </w:t>
      </w:r>
      <w:proofErr w:type="spellStart"/>
      <w:r w:rsidRPr="00667DD8">
        <w:rPr>
          <w:sz w:val="22"/>
          <w:szCs w:val="22"/>
        </w:rPr>
        <w:t>се</w:t>
      </w:r>
      <w:proofErr w:type="spellEnd"/>
      <w:r w:rsidRPr="00667DD8">
        <w:rPr>
          <w:sz w:val="22"/>
          <w:szCs w:val="22"/>
        </w:rPr>
        <w:t xml:space="preserve"> </w:t>
      </w:r>
      <w:proofErr w:type="spellStart"/>
      <w:r w:rsidRPr="00667DD8">
        <w:rPr>
          <w:sz w:val="22"/>
          <w:szCs w:val="22"/>
        </w:rPr>
        <w:t>склапа</w:t>
      </w:r>
      <w:proofErr w:type="spellEnd"/>
      <w:r w:rsidRPr="00667DD8">
        <w:rPr>
          <w:sz w:val="22"/>
          <w:szCs w:val="22"/>
        </w:rPr>
        <w:t xml:space="preserve"> </w:t>
      </w:r>
      <w:proofErr w:type="spellStart"/>
      <w:r w:rsidRPr="00667DD8">
        <w:rPr>
          <w:sz w:val="22"/>
          <w:szCs w:val="22"/>
        </w:rPr>
        <w:t>на</w:t>
      </w:r>
      <w:proofErr w:type="spellEnd"/>
      <w:r w:rsidRPr="00667DD8">
        <w:rPr>
          <w:sz w:val="22"/>
          <w:szCs w:val="22"/>
        </w:rPr>
        <w:t xml:space="preserve"> </w:t>
      </w:r>
      <w:proofErr w:type="spellStart"/>
      <w:r w:rsidRPr="00667DD8">
        <w:rPr>
          <w:sz w:val="22"/>
          <w:szCs w:val="22"/>
        </w:rPr>
        <w:t>једну</w:t>
      </w:r>
      <w:proofErr w:type="spellEnd"/>
      <w:r w:rsidRPr="00667DD8">
        <w:rPr>
          <w:sz w:val="22"/>
          <w:szCs w:val="22"/>
        </w:rPr>
        <w:t xml:space="preserve"> </w:t>
      </w:r>
      <w:proofErr w:type="spellStart"/>
      <w:r w:rsidRPr="00667DD8">
        <w:rPr>
          <w:sz w:val="22"/>
          <w:szCs w:val="22"/>
        </w:rPr>
        <w:t>годину</w:t>
      </w:r>
      <w:proofErr w:type="spellEnd"/>
      <w:r w:rsidRPr="00667DD8">
        <w:rPr>
          <w:sz w:val="22"/>
          <w:szCs w:val="22"/>
        </w:rPr>
        <w:t xml:space="preserve"> </w:t>
      </w:r>
      <w:proofErr w:type="spellStart"/>
      <w:r w:rsidRPr="00667DD8">
        <w:rPr>
          <w:sz w:val="22"/>
          <w:szCs w:val="22"/>
        </w:rPr>
        <w:t>са</w:t>
      </w:r>
      <w:proofErr w:type="spellEnd"/>
      <w:r w:rsidRPr="00667DD8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јасно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дефинисаним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током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активности</w:t>
      </w:r>
      <w:proofErr w:type="spellEnd"/>
      <w:r w:rsidRPr="00D520BE">
        <w:rPr>
          <w:sz w:val="22"/>
          <w:szCs w:val="22"/>
        </w:rPr>
        <w:t xml:space="preserve"> у </w:t>
      </w:r>
      <w:proofErr w:type="spellStart"/>
      <w:r w:rsidRPr="00D520BE">
        <w:rPr>
          <w:sz w:val="22"/>
          <w:szCs w:val="22"/>
        </w:rPr>
        <w:t>процесу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развоја</w:t>
      </w:r>
      <w:proofErr w:type="spellEnd"/>
      <w:r w:rsidRPr="00D520BE">
        <w:rPr>
          <w:sz w:val="22"/>
          <w:szCs w:val="22"/>
        </w:rPr>
        <w:t xml:space="preserve"> и </w:t>
      </w:r>
      <w:proofErr w:type="spellStart"/>
      <w:r w:rsidRPr="00D520BE">
        <w:rPr>
          <w:sz w:val="22"/>
          <w:szCs w:val="22"/>
        </w:rPr>
        <w:t>одржавања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информационог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система</w:t>
      </w:r>
      <w:proofErr w:type="spellEnd"/>
      <w:r w:rsidRPr="00D520BE">
        <w:rPr>
          <w:sz w:val="22"/>
          <w:szCs w:val="22"/>
        </w:rPr>
        <w:t xml:space="preserve">, а </w:t>
      </w:r>
      <w:proofErr w:type="spellStart"/>
      <w:r w:rsidRPr="00D520BE">
        <w:rPr>
          <w:sz w:val="22"/>
          <w:szCs w:val="22"/>
        </w:rPr>
        <w:t>чине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га</w:t>
      </w:r>
      <w:proofErr w:type="spellEnd"/>
      <w:r w:rsidRPr="00D520BE">
        <w:rPr>
          <w:sz w:val="22"/>
          <w:szCs w:val="22"/>
        </w:rPr>
        <w:t>:</w:t>
      </w:r>
    </w:p>
    <w:p w14:paraId="77D5CB93" w14:textId="77777777" w:rsidR="00667DD8" w:rsidRPr="00D520BE" w:rsidRDefault="00667DD8" w:rsidP="00667DD8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proofErr w:type="spellStart"/>
      <w:r w:rsidRPr="00D520BE">
        <w:rPr>
          <w:sz w:val="22"/>
          <w:szCs w:val="22"/>
        </w:rPr>
        <w:t>Скалирање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система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ауторизације</w:t>
      </w:r>
      <w:proofErr w:type="spellEnd"/>
      <w:r w:rsidRPr="00D520BE">
        <w:rPr>
          <w:sz w:val="22"/>
          <w:szCs w:val="22"/>
        </w:rPr>
        <w:t xml:space="preserve"> и </w:t>
      </w:r>
      <w:proofErr w:type="spellStart"/>
      <w:r w:rsidRPr="00D520BE">
        <w:rPr>
          <w:sz w:val="22"/>
          <w:szCs w:val="22"/>
        </w:rPr>
        <w:t>аутентификације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до</w:t>
      </w:r>
      <w:proofErr w:type="spellEnd"/>
      <w:r w:rsidRPr="00D520BE">
        <w:rPr>
          <w:sz w:val="22"/>
          <w:szCs w:val="22"/>
        </w:rPr>
        <w:t xml:space="preserve"> </w:t>
      </w:r>
      <w:r w:rsidRPr="00D520BE">
        <w:rPr>
          <w:sz w:val="22"/>
          <w:szCs w:val="22"/>
          <w:lang w:val="sr-Cyrl-RS"/>
        </w:rPr>
        <w:t>5</w:t>
      </w:r>
      <w:r w:rsidRPr="00D520BE">
        <w:rPr>
          <w:sz w:val="22"/>
          <w:szCs w:val="22"/>
        </w:rPr>
        <w:t xml:space="preserve">0.000 </w:t>
      </w:r>
      <w:proofErr w:type="spellStart"/>
      <w:r w:rsidRPr="00D520BE">
        <w:rPr>
          <w:sz w:val="22"/>
          <w:szCs w:val="22"/>
        </w:rPr>
        <w:t>паралелних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сесија</w:t>
      </w:r>
      <w:proofErr w:type="spellEnd"/>
      <w:r w:rsidRPr="00D520BE">
        <w:rPr>
          <w:sz w:val="22"/>
          <w:szCs w:val="22"/>
        </w:rPr>
        <w:t>,</w:t>
      </w:r>
    </w:p>
    <w:p w14:paraId="5FEFB6B8" w14:textId="77777777" w:rsidR="00667DD8" w:rsidRPr="00D520BE" w:rsidRDefault="00667DD8" w:rsidP="00667DD8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proofErr w:type="spellStart"/>
      <w:r w:rsidRPr="00D520BE">
        <w:rPr>
          <w:sz w:val="22"/>
          <w:szCs w:val="22"/>
        </w:rPr>
        <w:t>Креирање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централног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система</w:t>
      </w:r>
      <w:proofErr w:type="spellEnd"/>
      <w:r w:rsidRPr="00D520BE">
        <w:rPr>
          <w:sz w:val="22"/>
          <w:szCs w:val="22"/>
        </w:rPr>
        <w:t xml:space="preserve"> </w:t>
      </w:r>
      <w:r w:rsidRPr="00D520BE">
        <w:rPr>
          <w:sz w:val="22"/>
          <w:szCs w:val="22"/>
          <w:lang w:val="sr-Cyrl-RS"/>
        </w:rPr>
        <w:t>за верификацију података</w:t>
      </w:r>
      <w:r w:rsidRPr="00D520BE">
        <w:rPr>
          <w:sz w:val="22"/>
          <w:szCs w:val="22"/>
        </w:rPr>
        <w:t>,</w:t>
      </w:r>
    </w:p>
    <w:p w14:paraId="0A41957A" w14:textId="77777777" w:rsidR="00667DD8" w:rsidRPr="00D520BE" w:rsidRDefault="00667DD8" w:rsidP="00667DD8">
      <w:pPr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00D520BE">
        <w:rPr>
          <w:sz w:val="22"/>
          <w:szCs w:val="22"/>
          <w:lang w:val="sr-Cyrl-RS"/>
        </w:rPr>
        <w:t>Креирање централног система агрегације и презентације података према одабраним индикаторима (20 индикатора),</w:t>
      </w:r>
    </w:p>
    <w:p w14:paraId="11101AA0" w14:textId="77777777" w:rsidR="00667DD8" w:rsidRPr="001B44FF" w:rsidRDefault="00667DD8" w:rsidP="00667DD8">
      <w:pPr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proofErr w:type="spellStart"/>
      <w:r w:rsidRPr="00D520BE">
        <w:rPr>
          <w:sz w:val="22"/>
          <w:szCs w:val="22"/>
        </w:rPr>
        <w:t>Развој</w:t>
      </w:r>
      <w:proofErr w:type="spellEnd"/>
      <w:r w:rsidRPr="00D520BE">
        <w:rPr>
          <w:sz w:val="22"/>
          <w:szCs w:val="22"/>
        </w:rPr>
        <w:t>/</w:t>
      </w:r>
      <w:proofErr w:type="spellStart"/>
      <w:r w:rsidRPr="00D520BE">
        <w:rPr>
          <w:sz w:val="22"/>
          <w:szCs w:val="22"/>
        </w:rPr>
        <w:t>унапређење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модула</w:t>
      </w:r>
      <w:proofErr w:type="spellEnd"/>
      <w:r w:rsidRPr="00D520BE">
        <w:rPr>
          <w:sz w:val="22"/>
          <w:szCs w:val="22"/>
        </w:rPr>
        <w:t xml:space="preserve"> у </w:t>
      </w:r>
      <w:proofErr w:type="spellStart"/>
      <w:r w:rsidRPr="00D520BE">
        <w:rPr>
          <w:sz w:val="22"/>
          <w:szCs w:val="22"/>
        </w:rPr>
        <w:t>складу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са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дефинисаним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дизајном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система</w:t>
      </w:r>
      <w:proofErr w:type="spellEnd"/>
      <w:r w:rsidRPr="00D520BE">
        <w:rPr>
          <w:sz w:val="22"/>
          <w:szCs w:val="22"/>
        </w:rPr>
        <w:t xml:space="preserve"> и </w:t>
      </w:r>
      <w:proofErr w:type="spellStart"/>
      <w:r w:rsidRPr="00D520BE">
        <w:rPr>
          <w:sz w:val="22"/>
          <w:szCs w:val="22"/>
        </w:rPr>
        <w:t>важећом</w:t>
      </w:r>
      <w:proofErr w:type="spellEnd"/>
      <w:r w:rsidRPr="001B44FF">
        <w:rPr>
          <w:sz w:val="24"/>
          <w:szCs w:val="24"/>
        </w:rPr>
        <w:t xml:space="preserve"> </w:t>
      </w:r>
      <w:proofErr w:type="spellStart"/>
      <w:r w:rsidRPr="001B44FF">
        <w:rPr>
          <w:sz w:val="24"/>
          <w:szCs w:val="24"/>
        </w:rPr>
        <w:t>регулативом</w:t>
      </w:r>
      <w:proofErr w:type="spellEnd"/>
      <w:r w:rsidRPr="001B44FF">
        <w:rPr>
          <w:sz w:val="24"/>
          <w:szCs w:val="24"/>
          <w:lang w:val="sr-Cyrl-RS"/>
        </w:rPr>
        <w:t>, и то</w:t>
      </w:r>
      <w:r w:rsidRPr="001B44FF">
        <w:rPr>
          <w:sz w:val="24"/>
          <w:szCs w:val="24"/>
        </w:rPr>
        <w:t>:</w:t>
      </w:r>
    </w:p>
    <w:p w14:paraId="31DA3388" w14:textId="77777777" w:rsidR="00667DD8" w:rsidRPr="001B44FF" w:rsidRDefault="00667DD8" w:rsidP="00667DD8">
      <w:pPr>
        <w:numPr>
          <w:ilvl w:val="2"/>
          <w:numId w:val="5"/>
        </w:numPr>
        <w:spacing w:line="276" w:lineRule="auto"/>
        <w:rPr>
          <w:sz w:val="24"/>
          <w:szCs w:val="24"/>
          <w:lang w:val="sr-Cyrl-RS"/>
        </w:rPr>
      </w:pPr>
      <w:r w:rsidRPr="001B44FF">
        <w:rPr>
          <w:sz w:val="24"/>
          <w:szCs w:val="24"/>
          <w:lang w:val="sr-Cyrl-RS"/>
        </w:rPr>
        <w:t>Пријава лица оболелог од малигног тумора</w:t>
      </w:r>
    </w:p>
    <w:p w14:paraId="1AF7C638" w14:textId="77777777" w:rsidR="00667DD8" w:rsidRPr="002022B0" w:rsidRDefault="00667DD8" w:rsidP="00667DD8">
      <w:pPr>
        <w:numPr>
          <w:ilvl w:val="2"/>
          <w:numId w:val="5"/>
        </w:numPr>
        <w:spacing w:line="276" w:lineRule="auto"/>
        <w:rPr>
          <w:color w:val="000000" w:themeColor="text1"/>
          <w:sz w:val="22"/>
        </w:rPr>
      </w:pPr>
      <w:r w:rsidRPr="002022B0">
        <w:rPr>
          <w:color w:val="000000" w:themeColor="text1"/>
          <w:sz w:val="22"/>
          <w:lang w:val="sr-Cyrl-RS"/>
        </w:rPr>
        <w:t>Извештај о лицу оболелом од хроничне психозе</w:t>
      </w:r>
    </w:p>
    <w:p w14:paraId="2E7C15B5" w14:textId="77777777" w:rsidR="00667DD8" w:rsidRPr="002022B0" w:rsidRDefault="00667DD8" w:rsidP="00667DD8">
      <w:pPr>
        <w:numPr>
          <w:ilvl w:val="2"/>
          <w:numId w:val="5"/>
        </w:numPr>
        <w:spacing w:line="276" w:lineRule="auto"/>
        <w:rPr>
          <w:color w:val="000000" w:themeColor="text1"/>
          <w:sz w:val="22"/>
        </w:rPr>
      </w:pPr>
      <w:r w:rsidRPr="002022B0">
        <w:rPr>
          <w:color w:val="000000" w:themeColor="text1"/>
          <w:sz w:val="22"/>
          <w:lang w:val="sr-Cyrl-RS"/>
        </w:rPr>
        <w:t>Пријава лица оболелог од акутног коронарног синдрома</w:t>
      </w:r>
    </w:p>
    <w:p w14:paraId="69597F8B" w14:textId="77777777" w:rsidR="00667DD8" w:rsidRPr="002022B0" w:rsidRDefault="00667DD8" w:rsidP="00667DD8">
      <w:pPr>
        <w:numPr>
          <w:ilvl w:val="2"/>
          <w:numId w:val="5"/>
        </w:numPr>
        <w:spacing w:line="276" w:lineRule="auto"/>
        <w:rPr>
          <w:color w:val="000000" w:themeColor="text1"/>
          <w:sz w:val="22"/>
        </w:rPr>
      </w:pPr>
      <w:r w:rsidRPr="002022B0">
        <w:rPr>
          <w:color w:val="000000" w:themeColor="text1"/>
          <w:sz w:val="22"/>
          <w:lang w:val="sr-Cyrl-RS"/>
        </w:rPr>
        <w:t>Пријава лица оболелог од цереброваскуларне болести</w:t>
      </w:r>
    </w:p>
    <w:p w14:paraId="297ED994" w14:textId="77777777" w:rsidR="00667DD8" w:rsidRPr="002022B0" w:rsidRDefault="00667DD8" w:rsidP="00667DD8">
      <w:pPr>
        <w:numPr>
          <w:ilvl w:val="2"/>
          <w:numId w:val="5"/>
        </w:numPr>
        <w:spacing w:line="276" w:lineRule="auto"/>
        <w:rPr>
          <w:color w:val="000000" w:themeColor="text1"/>
          <w:sz w:val="22"/>
        </w:rPr>
      </w:pPr>
      <w:r w:rsidRPr="002022B0">
        <w:rPr>
          <w:color w:val="000000" w:themeColor="text1"/>
          <w:sz w:val="22"/>
          <w:lang w:val="sr-Cyrl-RS"/>
        </w:rPr>
        <w:t>Пријава сумњи/оболевања/смрти од заразних болести – појединачна пријава</w:t>
      </w:r>
    </w:p>
    <w:p w14:paraId="026DD3B1" w14:textId="77777777" w:rsidR="00667DD8" w:rsidRPr="002022B0" w:rsidRDefault="00667DD8" w:rsidP="00667DD8">
      <w:pPr>
        <w:numPr>
          <w:ilvl w:val="2"/>
          <w:numId w:val="5"/>
        </w:numPr>
        <w:spacing w:line="276" w:lineRule="auto"/>
        <w:rPr>
          <w:color w:val="000000" w:themeColor="text1"/>
          <w:sz w:val="22"/>
        </w:rPr>
      </w:pPr>
      <w:r w:rsidRPr="002022B0">
        <w:rPr>
          <w:color w:val="000000" w:themeColor="text1"/>
          <w:sz w:val="22"/>
          <w:lang w:val="sr-Cyrl-RS"/>
        </w:rPr>
        <w:t>Пријава сумње на злоупотребу биолошког агенса</w:t>
      </w:r>
    </w:p>
    <w:p w14:paraId="4A5EE75F" w14:textId="77777777" w:rsidR="00667DD8" w:rsidRPr="002022B0" w:rsidRDefault="00667DD8" w:rsidP="00667DD8">
      <w:pPr>
        <w:numPr>
          <w:ilvl w:val="2"/>
          <w:numId w:val="5"/>
        </w:numPr>
        <w:spacing w:line="276" w:lineRule="auto"/>
        <w:rPr>
          <w:color w:val="000000" w:themeColor="text1"/>
          <w:sz w:val="22"/>
        </w:rPr>
      </w:pPr>
      <w:r w:rsidRPr="002022B0">
        <w:rPr>
          <w:color w:val="000000" w:themeColor="text1"/>
          <w:sz w:val="22"/>
          <w:lang w:val="sr-Cyrl-RS"/>
        </w:rPr>
        <w:t xml:space="preserve">Пријава/одјава ТБЦ и резистенције </w:t>
      </w:r>
      <w:r w:rsidRPr="002022B0">
        <w:rPr>
          <w:color w:val="000000" w:themeColor="text1"/>
          <w:sz w:val="22"/>
          <w:lang w:val="sr-Latn-RS"/>
        </w:rPr>
        <w:t>mycobacterium tuberculosis</w:t>
      </w:r>
    </w:p>
    <w:p w14:paraId="35DEF896" w14:textId="77777777" w:rsidR="00667DD8" w:rsidRPr="002022B0" w:rsidRDefault="00667DD8" w:rsidP="00667DD8">
      <w:pPr>
        <w:numPr>
          <w:ilvl w:val="2"/>
          <w:numId w:val="5"/>
        </w:numPr>
        <w:spacing w:line="276" w:lineRule="auto"/>
        <w:rPr>
          <w:color w:val="000000" w:themeColor="text1"/>
          <w:sz w:val="22"/>
        </w:rPr>
      </w:pPr>
      <w:proofErr w:type="spellStart"/>
      <w:r w:rsidRPr="002022B0">
        <w:rPr>
          <w:rFonts w:ascii="Verdana"/>
          <w:color w:val="000000" w:themeColor="text1"/>
          <w:sz w:val="22"/>
          <w:szCs w:val="24"/>
        </w:rPr>
        <w:t>Пријав</w:t>
      </w:r>
      <w:proofErr w:type="spellEnd"/>
      <w:r w:rsidRPr="002022B0">
        <w:rPr>
          <w:rFonts w:ascii="Verdana"/>
          <w:color w:val="000000" w:themeColor="text1"/>
          <w:sz w:val="22"/>
          <w:szCs w:val="24"/>
          <w:lang w:val="sr-Cyrl-RS"/>
        </w:rPr>
        <w:t>а</w:t>
      </w:r>
      <w:r w:rsidRPr="002022B0">
        <w:rPr>
          <w:rFonts w:ascii="Verdana"/>
          <w:color w:val="000000" w:themeColor="text1"/>
          <w:sz w:val="22"/>
          <w:szCs w:val="24"/>
        </w:rPr>
        <w:t xml:space="preserve"> </w:t>
      </w:r>
      <w:r w:rsidRPr="002022B0">
        <w:rPr>
          <w:rFonts w:ascii="Verdana"/>
          <w:color w:val="000000" w:themeColor="text1"/>
          <w:sz w:val="22"/>
          <w:szCs w:val="24"/>
        </w:rPr>
        <w:t>о</w:t>
      </w:r>
      <w:r w:rsidRPr="002022B0">
        <w:rPr>
          <w:rFonts w:ascii="Verdana"/>
          <w:color w:val="000000" w:themeColor="text1"/>
          <w:sz w:val="22"/>
          <w:szCs w:val="24"/>
        </w:rPr>
        <w:t xml:space="preserve"> </w:t>
      </w:r>
      <w:proofErr w:type="spellStart"/>
      <w:r w:rsidRPr="002022B0">
        <w:rPr>
          <w:rFonts w:ascii="Verdana"/>
          <w:color w:val="000000" w:themeColor="text1"/>
          <w:sz w:val="22"/>
          <w:szCs w:val="24"/>
        </w:rPr>
        <w:t>лабораторијски</w:t>
      </w:r>
      <w:proofErr w:type="spellEnd"/>
      <w:r w:rsidRPr="002022B0">
        <w:rPr>
          <w:rFonts w:ascii="Verdana"/>
          <w:color w:val="000000" w:themeColor="text1"/>
          <w:sz w:val="22"/>
          <w:szCs w:val="24"/>
        </w:rPr>
        <w:t xml:space="preserve"> </w:t>
      </w:r>
      <w:proofErr w:type="spellStart"/>
      <w:r w:rsidRPr="002022B0">
        <w:rPr>
          <w:rFonts w:ascii="Verdana"/>
          <w:color w:val="000000" w:themeColor="text1"/>
          <w:sz w:val="22"/>
          <w:szCs w:val="24"/>
        </w:rPr>
        <w:t>утврђеном</w:t>
      </w:r>
      <w:proofErr w:type="spellEnd"/>
      <w:r w:rsidRPr="002022B0">
        <w:rPr>
          <w:rFonts w:ascii="Verdana"/>
          <w:color w:val="000000" w:themeColor="text1"/>
          <w:sz w:val="22"/>
          <w:szCs w:val="24"/>
        </w:rPr>
        <w:t xml:space="preserve"> </w:t>
      </w:r>
      <w:proofErr w:type="spellStart"/>
      <w:r w:rsidRPr="002022B0">
        <w:rPr>
          <w:rFonts w:ascii="Verdana"/>
          <w:color w:val="000000" w:themeColor="text1"/>
          <w:sz w:val="22"/>
          <w:szCs w:val="24"/>
        </w:rPr>
        <w:t>узрочнику</w:t>
      </w:r>
      <w:proofErr w:type="spellEnd"/>
      <w:r w:rsidRPr="002022B0">
        <w:rPr>
          <w:rFonts w:ascii="Verdana"/>
          <w:color w:val="000000" w:themeColor="text1"/>
          <w:sz w:val="22"/>
          <w:szCs w:val="24"/>
        </w:rPr>
        <w:t xml:space="preserve"> </w:t>
      </w:r>
      <w:proofErr w:type="spellStart"/>
      <w:r w:rsidRPr="002022B0">
        <w:rPr>
          <w:rFonts w:ascii="Verdana"/>
          <w:color w:val="000000" w:themeColor="text1"/>
          <w:sz w:val="22"/>
          <w:szCs w:val="24"/>
        </w:rPr>
        <w:t>заразне</w:t>
      </w:r>
      <w:proofErr w:type="spellEnd"/>
      <w:r w:rsidRPr="002022B0">
        <w:rPr>
          <w:rFonts w:ascii="Verdana"/>
          <w:color w:val="000000" w:themeColor="text1"/>
          <w:sz w:val="22"/>
          <w:szCs w:val="24"/>
        </w:rPr>
        <w:t xml:space="preserve"> </w:t>
      </w:r>
      <w:proofErr w:type="spellStart"/>
      <w:r w:rsidRPr="002022B0">
        <w:rPr>
          <w:rFonts w:ascii="Verdana"/>
          <w:color w:val="000000" w:themeColor="text1"/>
          <w:sz w:val="22"/>
          <w:szCs w:val="24"/>
        </w:rPr>
        <w:t>болести</w:t>
      </w:r>
      <w:proofErr w:type="spellEnd"/>
      <w:r w:rsidRPr="002022B0">
        <w:rPr>
          <w:rFonts w:ascii="Verdana"/>
          <w:color w:val="000000" w:themeColor="text1"/>
          <w:sz w:val="22"/>
          <w:szCs w:val="24"/>
          <w:lang w:val="sr-Cyrl-RS"/>
        </w:rPr>
        <w:t xml:space="preserve"> </w:t>
      </w:r>
      <w:r w:rsidRPr="002022B0">
        <w:rPr>
          <w:rFonts w:ascii="Verdana"/>
          <w:color w:val="000000" w:themeColor="text1"/>
          <w:sz w:val="22"/>
          <w:szCs w:val="24"/>
          <w:lang w:val="sr-Cyrl-RS"/>
        </w:rPr>
        <w:t>или</w:t>
      </w:r>
      <w:r w:rsidRPr="002022B0">
        <w:rPr>
          <w:rFonts w:ascii="Verdana"/>
          <w:color w:val="000000" w:themeColor="text1"/>
          <w:sz w:val="22"/>
          <w:szCs w:val="24"/>
          <w:lang w:val="sr-Cyrl-RS"/>
        </w:rPr>
        <w:t xml:space="preserve"> </w:t>
      </w:r>
      <w:proofErr w:type="spellStart"/>
      <w:r w:rsidRPr="002022B0">
        <w:rPr>
          <w:rFonts w:ascii="Verdana"/>
          <w:color w:val="000000" w:themeColor="text1"/>
          <w:sz w:val="22"/>
          <w:szCs w:val="24"/>
        </w:rPr>
        <w:t>микробиолошком</w:t>
      </w:r>
      <w:proofErr w:type="spellEnd"/>
      <w:r w:rsidRPr="002022B0">
        <w:rPr>
          <w:rFonts w:ascii="Verdana"/>
          <w:color w:val="000000" w:themeColor="text1"/>
          <w:sz w:val="22"/>
          <w:szCs w:val="24"/>
        </w:rPr>
        <w:t xml:space="preserve"> </w:t>
      </w:r>
      <w:proofErr w:type="spellStart"/>
      <w:r w:rsidRPr="002022B0">
        <w:rPr>
          <w:rFonts w:ascii="Verdana"/>
          <w:color w:val="000000" w:themeColor="text1"/>
          <w:sz w:val="22"/>
          <w:szCs w:val="24"/>
        </w:rPr>
        <w:t>маркеру</w:t>
      </w:r>
      <w:proofErr w:type="spellEnd"/>
      <w:r w:rsidRPr="002022B0">
        <w:rPr>
          <w:rFonts w:ascii="Verdana"/>
          <w:color w:val="000000" w:themeColor="text1"/>
          <w:sz w:val="22"/>
          <w:szCs w:val="24"/>
        </w:rPr>
        <w:t xml:space="preserve"> </w:t>
      </w:r>
      <w:proofErr w:type="spellStart"/>
      <w:r w:rsidRPr="002022B0">
        <w:rPr>
          <w:rFonts w:ascii="Verdana"/>
          <w:color w:val="000000" w:themeColor="text1"/>
          <w:sz w:val="22"/>
          <w:szCs w:val="24"/>
        </w:rPr>
        <w:t>присуства</w:t>
      </w:r>
      <w:proofErr w:type="spellEnd"/>
      <w:r w:rsidRPr="002022B0">
        <w:rPr>
          <w:rFonts w:ascii="Verdana"/>
          <w:color w:val="000000" w:themeColor="text1"/>
          <w:sz w:val="22"/>
          <w:szCs w:val="24"/>
        </w:rPr>
        <w:t xml:space="preserve"> </w:t>
      </w:r>
      <w:proofErr w:type="spellStart"/>
      <w:r w:rsidRPr="002022B0">
        <w:rPr>
          <w:rFonts w:ascii="Verdana"/>
          <w:color w:val="000000" w:themeColor="text1"/>
          <w:sz w:val="22"/>
          <w:szCs w:val="24"/>
        </w:rPr>
        <w:t>узрочника</w:t>
      </w:r>
      <w:proofErr w:type="spellEnd"/>
    </w:p>
    <w:p w14:paraId="45F37180" w14:textId="77777777" w:rsidR="00667DD8" w:rsidRPr="002022B0" w:rsidRDefault="00667DD8" w:rsidP="00667DD8">
      <w:pPr>
        <w:numPr>
          <w:ilvl w:val="2"/>
          <w:numId w:val="5"/>
        </w:numPr>
        <w:spacing w:line="276" w:lineRule="auto"/>
        <w:rPr>
          <w:color w:val="000000" w:themeColor="text1"/>
          <w:sz w:val="22"/>
        </w:rPr>
      </w:pPr>
      <w:r w:rsidRPr="002022B0">
        <w:rPr>
          <w:color w:val="000000" w:themeColor="text1"/>
          <w:sz w:val="22"/>
          <w:lang w:val="sr-Cyrl-RS"/>
        </w:rPr>
        <w:t>Пријава антимикробне резистенције</w:t>
      </w:r>
    </w:p>
    <w:p w14:paraId="275621A1" w14:textId="77777777" w:rsidR="00667DD8" w:rsidRPr="002022B0" w:rsidRDefault="00667DD8" w:rsidP="00667DD8">
      <w:pPr>
        <w:numPr>
          <w:ilvl w:val="2"/>
          <w:numId w:val="5"/>
        </w:numPr>
        <w:spacing w:line="276" w:lineRule="auto"/>
        <w:rPr>
          <w:color w:val="000000" w:themeColor="text1"/>
          <w:sz w:val="22"/>
        </w:rPr>
      </w:pPr>
      <w:r w:rsidRPr="002022B0">
        <w:rPr>
          <w:color w:val="000000" w:themeColor="text1"/>
          <w:sz w:val="22"/>
          <w:lang w:val="sr-Cyrl-RS"/>
        </w:rPr>
        <w:t>Пријава епидемије заразне болести</w:t>
      </w:r>
    </w:p>
    <w:p w14:paraId="2E54E712" w14:textId="77777777" w:rsidR="00667DD8" w:rsidRPr="002022B0" w:rsidRDefault="00667DD8" w:rsidP="00667DD8">
      <w:pPr>
        <w:numPr>
          <w:ilvl w:val="2"/>
          <w:numId w:val="5"/>
        </w:numPr>
        <w:spacing w:line="276" w:lineRule="auto"/>
        <w:rPr>
          <w:color w:val="000000" w:themeColor="text1"/>
          <w:sz w:val="22"/>
        </w:rPr>
      </w:pPr>
      <w:r w:rsidRPr="002022B0">
        <w:rPr>
          <w:color w:val="000000" w:themeColor="text1"/>
          <w:sz w:val="22"/>
          <w:lang w:val="sr-Cyrl-RS"/>
        </w:rPr>
        <w:t>Одјава епидемије заразне болести</w:t>
      </w:r>
    </w:p>
    <w:p w14:paraId="0A315F41" w14:textId="77777777" w:rsidR="00667DD8" w:rsidRPr="002022B0" w:rsidRDefault="00667DD8" w:rsidP="00667DD8">
      <w:pPr>
        <w:numPr>
          <w:ilvl w:val="2"/>
          <w:numId w:val="5"/>
        </w:numPr>
        <w:spacing w:line="276" w:lineRule="auto"/>
        <w:rPr>
          <w:color w:val="000000" w:themeColor="text1"/>
          <w:sz w:val="22"/>
        </w:rPr>
      </w:pPr>
      <w:r w:rsidRPr="002022B0">
        <w:rPr>
          <w:color w:val="000000" w:themeColor="text1"/>
          <w:sz w:val="22"/>
          <w:lang w:val="sr-Cyrl-RS"/>
        </w:rPr>
        <w:t>Пријава оболевања/смрти од од вирусног хепатитиса Б или вирусног хепатитиса Ц</w:t>
      </w:r>
    </w:p>
    <w:p w14:paraId="231FFF8E" w14:textId="77777777" w:rsidR="00667DD8" w:rsidRPr="002022B0" w:rsidRDefault="00667DD8" w:rsidP="00667DD8">
      <w:pPr>
        <w:numPr>
          <w:ilvl w:val="2"/>
          <w:numId w:val="5"/>
        </w:numPr>
        <w:spacing w:line="276" w:lineRule="auto"/>
        <w:rPr>
          <w:color w:val="000000" w:themeColor="text1"/>
          <w:sz w:val="22"/>
        </w:rPr>
      </w:pPr>
      <w:r w:rsidRPr="002022B0">
        <w:rPr>
          <w:color w:val="000000" w:themeColor="text1"/>
          <w:sz w:val="22"/>
          <w:lang w:val="sr-Cyrl-RS"/>
        </w:rPr>
        <w:t>Пријава оболевања/смрти од маларије и носилаштва узрочника</w:t>
      </w:r>
    </w:p>
    <w:p w14:paraId="1D9BB43E" w14:textId="77777777" w:rsidR="00667DD8" w:rsidRPr="002022B0" w:rsidRDefault="00667DD8" w:rsidP="00667DD8">
      <w:pPr>
        <w:numPr>
          <w:ilvl w:val="2"/>
          <w:numId w:val="5"/>
        </w:numPr>
        <w:spacing w:line="276" w:lineRule="auto"/>
        <w:rPr>
          <w:sz w:val="22"/>
        </w:rPr>
      </w:pPr>
      <w:r w:rsidRPr="002022B0">
        <w:rPr>
          <w:color w:val="000000" w:themeColor="text1"/>
          <w:sz w:val="22"/>
          <w:lang w:val="sr-Cyrl-RS"/>
        </w:rPr>
        <w:t xml:space="preserve">Пријава носилаштва антитела на </w:t>
      </w:r>
      <w:r w:rsidRPr="002022B0">
        <w:rPr>
          <w:color w:val="000000" w:themeColor="text1"/>
          <w:sz w:val="22"/>
          <w:lang w:val="sr-Latn-RS"/>
        </w:rPr>
        <w:t>HIV</w:t>
      </w:r>
      <w:r w:rsidRPr="002022B0">
        <w:rPr>
          <w:color w:val="000000" w:themeColor="text1"/>
          <w:sz w:val="22"/>
          <w:lang w:val="sr-Cyrl-RS"/>
        </w:rPr>
        <w:t xml:space="preserve">, оболевања/смрти од </w:t>
      </w:r>
      <w:r w:rsidRPr="002022B0">
        <w:rPr>
          <w:color w:val="000000" w:themeColor="text1"/>
          <w:sz w:val="22"/>
          <w:lang w:val="sr-Latn-CS"/>
        </w:rPr>
        <w:t>AIDS</w:t>
      </w:r>
      <w:r w:rsidRPr="002022B0">
        <w:rPr>
          <w:color w:val="000000" w:themeColor="text1"/>
          <w:sz w:val="22"/>
          <w:lang w:val="sr-Cyrl-RS"/>
        </w:rPr>
        <w:t xml:space="preserve"> – лица узраста 15</w:t>
      </w:r>
      <w:r w:rsidRPr="002022B0">
        <w:rPr>
          <w:sz w:val="22"/>
          <w:lang w:val="sr-Cyrl-RS"/>
        </w:rPr>
        <w:t xml:space="preserve"> година и више</w:t>
      </w:r>
    </w:p>
    <w:p w14:paraId="795E7733" w14:textId="77777777" w:rsidR="00667DD8" w:rsidRPr="002022B0" w:rsidRDefault="00667DD8" w:rsidP="00667DD8">
      <w:pPr>
        <w:numPr>
          <w:ilvl w:val="2"/>
          <w:numId w:val="5"/>
        </w:numPr>
        <w:spacing w:line="276" w:lineRule="auto"/>
        <w:rPr>
          <w:sz w:val="22"/>
        </w:rPr>
      </w:pPr>
      <w:r w:rsidRPr="002022B0">
        <w:rPr>
          <w:sz w:val="22"/>
          <w:lang w:val="sr-Cyrl-RS"/>
        </w:rPr>
        <w:t xml:space="preserve">Пријава носилаштва антитела на </w:t>
      </w:r>
      <w:r w:rsidRPr="002022B0">
        <w:rPr>
          <w:sz w:val="22"/>
          <w:lang w:val="sr-Latn-RS"/>
        </w:rPr>
        <w:t>HIV</w:t>
      </w:r>
      <w:r w:rsidRPr="002022B0">
        <w:rPr>
          <w:sz w:val="22"/>
          <w:lang w:val="sr-Cyrl-RS"/>
        </w:rPr>
        <w:t xml:space="preserve">, оболевања/смрти од </w:t>
      </w:r>
      <w:r w:rsidRPr="002022B0">
        <w:rPr>
          <w:sz w:val="22"/>
          <w:lang w:val="sr-Latn-CS"/>
        </w:rPr>
        <w:t xml:space="preserve">AIDS – </w:t>
      </w:r>
      <w:r w:rsidRPr="002022B0">
        <w:rPr>
          <w:sz w:val="22"/>
          <w:lang w:val="sr-Cyrl-RS"/>
        </w:rPr>
        <w:t>деца млађа од 15 година</w:t>
      </w:r>
    </w:p>
    <w:p w14:paraId="380FE713" w14:textId="77777777" w:rsidR="00667DD8" w:rsidRPr="002022B0" w:rsidRDefault="00667DD8" w:rsidP="00667DD8">
      <w:pPr>
        <w:numPr>
          <w:ilvl w:val="2"/>
          <w:numId w:val="5"/>
        </w:numPr>
        <w:spacing w:line="276" w:lineRule="auto"/>
        <w:rPr>
          <w:sz w:val="22"/>
        </w:rPr>
      </w:pPr>
      <w:r w:rsidRPr="002022B0">
        <w:rPr>
          <w:sz w:val="22"/>
          <w:lang w:val="sr-Cyrl-RS"/>
        </w:rPr>
        <w:t>Пријава</w:t>
      </w:r>
      <w:r w:rsidRPr="002022B0">
        <w:rPr>
          <w:sz w:val="22"/>
        </w:rPr>
        <w:t xml:space="preserve"> </w:t>
      </w:r>
      <w:proofErr w:type="spellStart"/>
      <w:r w:rsidRPr="002022B0">
        <w:rPr>
          <w:sz w:val="22"/>
        </w:rPr>
        <w:t>лабораторијски</w:t>
      </w:r>
      <w:proofErr w:type="spellEnd"/>
      <w:r w:rsidRPr="002022B0">
        <w:rPr>
          <w:sz w:val="22"/>
        </w:rPr>
        <w:t xml:space="preserve"> </w:t>
      </w:r>
      <w:proofErr w:type="spellStart"/>
      <w:r w:rsidRPr="002022B0">
        <w:rPr>
          <w:sz w:val="22"/>
        </w:rPr>
        <w:t>потврђен</w:t>
      </w:r>
      <w:proofErr w:type="spellEnd"/>
      <w:r w:rsidRPr="002022B0">
        <w:rPr>
          <w:sz w:val="22"/>
          <w:lang w:val="sr-Cyrl-RS"/>
        </w:rPr>
        <w:t>ог</w:t>
      </w:r>
      <w:r w:rsidRPr="002022B0">
        <w:rPr>
          <w:sz w:val="22"/>
        </w:rPr>
        <w:t xml:space="preserve"> </w:t>
      </w:r>
      <w:proofErr w:type="spellStart"/>
      <w:r w:rsidRPr="002022B0">
        <w:rPr>
          <w:sz w:val="22"/>
        </w:rPr>
        <w:t>случај</w:t>
      </w:r>
      <w:proofErr w:type="spellEnd"/>
      <w:r w:rsidRPr="002022B0">
        <w:rPr>
          <w:sz w:val="22"/>
          <w:lang w:val="sr-Cyrl-RS"/>
        </w:rPr>
        <w:t>а</w:t>
      </w:r>
      <w:r w:rsidRPr="002022B0">
        <w:rPr>
          <w:sz w:val="22"/>
        </w:rPr>
        <w:t xml:space="preserve"> </w:t>
      </w:r>
      <w:proofErr w:type="spellStart"/>
      <w:r w:rsidRPr="002022B0">
        <w:rPr>
          <w:sz w:val="22"/>
        </w:rPr>
        <w:t>обољења</w:t>
      </w:r>
      <w:proofErr w:type="spellEnd"/>
      <w:r w:rsidRPr="002022B0">
        <w:rPr>
          <w:sz w:val="22"/>
        </w:rPr>
        <w:t xml:space="preserve"> </w:t>
      </w:r>
      <w:proofErr w:type="spellStart"/>
      <w:r w:rsidRPr="002022B0">
        <w:rPr>
          <w:sz w:val="22"/>
        </w:rPr>
        <w:t>изазваног</w:t>
      </w:r>
      <w:proofErr w:type="spellEnd"/>
      <w:r w:rsidRPr="002022B0">
        <w:rPr>
          <w:sz w:val="22"/>
        </w:rPr>
        <w:t xml:space="preserve"> </w:t>
      </w:r>
      <w:proofErr w:type="spellStart"/>
      <w:r w:rsidRPr="002022B0">
        <w:rPr>
          <w:sz w:val="22"/>
        </w:rPr>
        <w:t>вирусом</w:t>
      </w:r>
      <w:proofErr w:type="spellEnd"/>
      <w:r w:rsidRPr="002022B0">
        <w:rPr>
          <w:sz w:val="22"/>
        </w:rPr>
        <w:t xml:space="preserve"> </w:t>
      </w:r>
      <w:proofErr w:type="spellStart"/>
      <w:r w:rsidRPr="002022B0">
        <w:rPr>
          <w:sz w:val="22"/>
        </w:rPr>
        <w:t>грип</w:t>
      </w:r>
      <w:proofErr w:type="spellEnd"/>
    </w:p>
    <w:p w14:paraId="55208E01" w14:textId="77777777" w:rsidR="00667DD8" w:rsidRPr="002022B0" w:rsidRDefault="00667DD8" w:rsidP="00667DD8">
      <w:pPr>
        <w:numPr>
          <w:ilvl w:val="2"/>
          <w:numId w:val="5"/>
        </w:numPr>
        <w:spacing w:line="276" w:lineRule="auto"/>
        <w:rPr>
          <w:sz w:val="22"/>
        </w:rPr>
      </w:pPr>
      <w:r w:rsidRPr="002022B0">
        <w:rPr>
          <w:sz w:val="22"/>
          <w:lang w:val="sr-Cyrl-RS"/>
        </w:rPr>
        <w:t>Пријава болничке инфекције</w:t>
      </w:r>
    </w:p>
    <w:p w14:paraId="5CF4AEDA" w14:textId="77777777" w:rsidR="00667DD8" w:rsidRPr="002022B0" w:rsidRDefault="00667DD8" w:rsidP="00667DD8">
      <w:pPr>
        <w:numPr>
          <w:ilvl w:val="2"/>
          <w:numId w:val="5"/>
        </w:numPr>
        <w:spacing w:line="276" w:lineRule="auto"/>
        <w:rPr>
          <w:sz w:val="22"/>
        </w:rPr>
      </w:pPr>
      <w:r w:rsidRPr="002022B0">
        <w:rPr>
          <w:sz w:val="22"/>
          <w:lang w:val="sr-Cyrl-RS"/>
        </w:rPr>
        <w:t>Пријава нежељеног догађаја после имунизације – НДНИ</w:t>
      </w:r>
    </w:p>
    <w:p w14:paraId="31E4D004" w14:textId="77777777" w:rsidR="00667DD8" w:rsidRPr="002022B0" w:rsidRDefault="00667DD8" w:rsidP="00667DD8">
      <w:pPr>
        <w:numPr>
          <w:ilvl w:val="2"/>
          <w:numId w:val="5"/>
        </w:numPr>
        <w:spacing w:line="276" w:lineRule="auto"/>
        <w:rPr>
          <w:sz w:val="22"/>
        </w:rPr>
      </w:pPr>
      <w:r w:rsidRPr="002022B0">
        <w:rPr>
          <w:sz w:val="22"/>
          <w:lang w:val="sr-Cyrl-RS"/>
        </w:rPr>
        <w:t>Картон имунизације</w:t>
      </w:r>
    </w:p>
    <w:p w14:paraId="320CF5BB" w14:textId="77777777" w:rsidR="00667DD8" w:rsidRPr="002022B0" w:rsidRDefault="00667DD8" w:rsidP="00667DD8">
      <w:pPr>
        <w:spacing w:line="276" w:lineRule="auto"/>
        <w:jc w:val="both"/>
        <w:rPr>
          <w:sz w:val="22"/>
        </w:rPr>
      </w:pPr>
      <w:proofErr w:type="spellStart"/>
      <w:r w:rsidRPr="002022B0">
        <w:rPr>
          <w:sz w:val="22"/>
        </w:rPr>
        <w:t>Потребно</w:t>
      </w:r>
      <w:proofErr w:type="spellEnd"/>
      <w:r w:rsidRPr="002022B0">
        <w:rPr>
          <w:sz w:val="22"/>
        </w:rPr>
        <w:t xml:space="preserve"> </w:t>
      </w:r>
      <w:proofErr w:type="spellStart"/>
      <w:r w:rsidRPr="002022B0">
        <w:rPr>
          <w:sz w:val="22"/>
        </w:rPr>
        <w:t>је</w:t>
      </w:r>
      <w:proofErr w:type="spellEnd"/>
      <w:r w:rsidRPr="002022B0">
        <w:rPr>
          <w:sz w:val="22"/>
        </w:rPr>
        <w:t xml:space="preserve"> </w:t>
      </w:r>
      <w:proofErr w:type="spellStart"/>
      <w:r w:rsidRPr="002022B0">
        <w:rPr>
          <w:sz w:val="22"/>
        </w:rPr>
        <w:t>понудити</w:t>
      </w:r>
      <w:proofErr w:type="spellEnd"/>
      <w:r w:rsidRPr="002022B0">
        <w:rPr>
          <w:sz w:val="22"/>
        </w:rPr>
        <w:t xml:space="preserve"> </w:t>
      </w:r>
      <w:r w:rsidRPr="002022B0">
        <w:rPr>
          <w:sz w:val="22"/>
          <w:lang w:val="sr-Cyrl-RS"/>
        </w:rPr>
        <w:t>виртуелизациону платформу која се састоји од хардверских и софтверских компоненти</w:t>
      </w:r>
      <w:r w:rsidRPr="002022B0">
        <w:rPr>
          <w:sz w:val="22"/>
        </w:rPr>
        <w:t xml:space="preserve"> </w:t>
      </w:r>
      <w:proofErr w:type="spellStart"/>
      <w:r w:rsidRPr="002022B0">
        <w:rPr>
          <w:sz w:val="22"/>
        </w:rPr>
        <w:t>по</w:t>
      </w:r>
      <w:proofErr w:type="spellEnd"/>
      <w:r w:rsidRPr="002022B0">
        <w:rPr>
          <w:sz w:val="22"/>
        </w:rPr>
        <w:t xml:space="preserve"> </w:t>
      </w:r>
      <w:proofErr w:type="spellStart"/>
      <w:r w:rsidRPr="002022B0">
        <w:rPr>
          <w:sz w:val="22"/>
        </w:rPr>
        <w:t>ставкама</w:t>
      </w:r>
      <w:proofErr w:type="spellEnd"/>
      <w:r w:rsidRPr="002022B0">
        <w:rPr>
          <w:sz w:val="22"/>
        </w:rPr>
        <w:t xml:space="preserve"> </w:t>
      </w:r>
      <w:proofErr w:type="spellStart"/>
      <w:r w:rsidRPr="002022B0">
        <w:rPr>
          <w:sz w:val="22"/>
        </w:rPr>
        <w:t>техничке</w:t>
      </w:r>
      <w:proofErr w:type="spellEnd"/>
      <w:r w:rsidRPr="002022B0">
        <w:rPr>
          <w:sz w:val="22"/>
        </w:rPr>
        <w:t xml:space="preserve"> </w:t>
      </w:r>
      <w:proofErr w:type="spellStart"/>
      <w:r w:rsidRPr="002022B0">
        <w:rPr>
          <w:sz w:val="22"/>
        </w:rPr>
        <w:t>спецификације</w:t>
      </w:r>
      <w:proofErr w:type="spellEnd"/>
      <w:r w:rsidRPr="002022B0">
        <w:rPr>
          <w:sz w:val="22"/>
        </w:rPr>
        <w:t xml:space="preserve">, а у </w:t>
      </w:r>
      <w:proofErr w:type="spellStart"/>
      <w:r w:rsidRPr="002022B0">
        <w:rPr>
          <w:sz w:val="22"/>
        </w:rPr>
        <w:t>количинама</w:t>
      </w:r>
      <w:proofErr w:type="spellEnd"/>
      <w:r w:rsidRPr="002022B0">
        <w:rPr>
          <w:sz w:val="22"/>
        </w:rPr>
        <w:t xml:space="preserve">: </w:t>
      </w:r>
      <w:r w:rsidRPr="002022B0">
        <w:rPr>
          <w:sz w:val="22"/>
          <w:lang w:val="sr-Cyrl-RS"/>
        </w:rPr>
        <w:t>Сервер</w:t>
      </w:r>
      <w:r w:rsidRPr="002022B0">
        <w:rPr>
          <w:sz w:val="22"/>
        </w:rPr>
        <w:t xml:space="preserve"> x 2, </w:t>
      </w:r>
      <w:r w:rsidRPr="002022B0">
        <w:rPr>
          <w:sz w:val="22"/>
          <w:lang w:val="sr-Cyrl-RS"/>
        </w:rPr>
        <w:t>виртуелизациони софтвер по ставкама и количинама спецификације, бекап софтвер по ставкама спецификације.</w:t>
      </w:r>
    </w:p>
    <w:p w14:paraId="363BDD54" w14:textId="77777777" w:rsidR="00667DD8" w:rsidRPr="002022B0" w:rsidRDefault="00667DD8" w:rsidP="00667DD8">
      <w:pPr>
        <w:spacing w:line="276" w:lineRule="auto"/>
        <w:jc w:val="both"/>
        <w:rPr>
          <w:sz w:val="22"/>
          <w:lang w:val="sr-Cyrl-RS"/>
        </w:rPr>
      </w:pPr>
      <w:r w:rsidRPr="002022B0">
        <w:rPr>
          <w:sz w:val="22"/>
          <w:lang w:val="sr-Cyrl-RS"/>
        </w:rPr>
        <w:t xml:space="preserve">Потребно је понудити један свич, један </w:t>
      </w:r>
      <w:r w:rsidRPr="002022B0">
        <w:rPr>
          <w:sz w:val="22"/>
        </w:rPr>
        <w:t xml:space="preserve">outdoor access point, </w:t>
      </w:r>
      <w:r w:rsidRPr="002022B0">
        <w:rPr>
          <w:sz w:val="22"/>
          <w:lang w:val="sr-Cyrl-RS"/>
        </w:rPr>
        <w:t xml:space="preserve">и пет </w:t>
      </w:r>
      <w:r w:rsidRPr="002022B0">
        <w:rPr>
          <w:sz w:val="22"/>
        </w:rPr>
        <w:t xml:space="preserve">indoor access point-a </w:t>
      </w:r>
      <w:r w:rsidRPr="002022B0">
        <w:rPr>
          <w:sz w:val="22"/>
          <w:lang w:val="sr-Cyrl-RS"/>
        </w:rPr>
        <w:t>по спецификацији.</w:t>
      </w:r>
    </w:p>
    <w:p w14:paraId="31A6A38D" w14:textId="77777777" w:rsidR="00667DD8" w:rsidRPr="002022B0" w:rsidRDefault="00667DD8" w:rsidP="00667DD8">
      <w:pPr>
        <w:spacing w:line="276" w:lineRule="auto"/>
        <w:jc w:val="both"/>
        <w:rPr>
          <w:sz w:val="22"/>
          <w:lang w:val="sr-Cyrl-RS"/>
        </w:rPr>
      </w:pPr>
      <w:r w:rsidRPr="002022B0">
        <w:rPr>
          <w:sz w:val="22"/>
          <w:lang w:val="sr-Cyrl-RS"/>
        </w:rPr>
        <w:t>Потребно је понудити израду пасивне мрежне инфраструктуре по спецификацији.</w:t>
      </w:r>
    </w:p>
    <w:p w14:paraId="60DD2F5D" w14:textId="77777777" w:rsidR="00667DD8" w:rsidRPr="002022B0" w:rsidRDefault="00667DD8" w:rsidP="00667DD8">
      <w:pPr>
        <w:spacing w:line="276" w:lineRule="auto"/>
        <w:jc w:val="both"/>
        <w:rPr>
          <w:sz w:val="22"/>
          <w:lang w:val="sr-Cyrl-RS"/>
        </w:rPr>
      </w:pPr>
      <w:r w:rsidRPr="002022B0">
        <w:rPr>
          <w:sz w:val="22"/>
          <w:lang w:val="sr-Cyrl-RS"/>
        </w:rPr>
        <w:t>Потребно је понудити мејл систем за 300 корисника са антивирусном и антиспам заштитиом.</w:t>
      </w:r>
    </w:p>
    <w:p w14:paraId="206EE624" w14:textId="77777777" w:rsidR="00667DD8" w:rsidRPr="002022B0" w:rsidRDefault="00667DD8" w:rsidP="00667DD8">
      <w:pPr>
        <w:spacing w:line="276" w:lineRule="auto"/>
        <w:jc w:val="both"/>
        <w:rPr>
          <w:sz w:val="22"/>
          <w:lang w:val="sr-Cyrl-RS"/>
        </w:rPr>
      </w:pPr>
      <w:proofErr w:type="spellStart"/>
      <w:r w:rsidRPr="002022B0">
        <w:rPr>
          <w:sz w:val="22"/>
        </w:rPr>
        <w:t>Потребно</w:t>
      </w:r>
      <w:proofErr w:type="spellEnd"/>
      <w:r w:rsidRPr="002022B0">
        <w:rPr>
          <w:sz w:val="22"/>
        </w:rPr>
        <w:t xml:space="preserve"> </w:t>
      </w:r>
      <w:proofErr w:type="spellStart"/>
      <w:r w:rsidRPr="002022B0">
        <w:rPr>
          <w:sz w:val="22"/>
        </w:rPr>
        <w:t>је</w:t>
      </w:r>
      <w:proofErr w:type="spellEnd"/>
      <w:r w:rsidRPr="002022B0">
        <w:rPr>
          <w:sz w:val="22"/>
        </w:rPr>
        <w:t xml:space="preserve"> </w:t>
      </w:r>
      <w:proofErr w:type="spellStart"/>
      <w:r w:rsidRPr="002022B0">
        <w:rPr>
          <w:sz w:val="22"/>
        </w:rPr>
        <w:t>понудити</w:t>
      </w:r>
      <w:proofErr w:type="spellEnd"/>
      <w:r w:rsidRPr="002022B0">
        <w:rPr>
          <w:sz w:val="22"/>
        </w:rPr>
        <w:t xml:space="preserve"> </w:t>
      </w:r>
      <w:proofErr w:type="spellStart"/>
      <w:r w:rsidRPr="002022B0">
        <w:rPr>
          <w:sz w:val="22"/>
        </w:rPr>
        <w:t>цену</w:t>
      </w:r>
      <w:proofErr w:type="spellEnd"/>
      <w:r w:rsidRPr="002022B0">
        <w:rPr>
          <w:sz w:val="22"/>
        </w:rPr>
        <w:t xml:space="preserve"> </w:t>
      </w:r>
      <w:proofErr w:type="spellStart"/>
      <w:r w:rsidRPr="002022B0">
        <w:rPr>
          <w:sz w:val="22"/>
        </w:rPr>
        <w:t>имплементације</w:t>
      </w:r>
      <w:proofErr w:type="spellEnd"/>
      <w:r w:rsidRPr="002022B0">
        <w:rPr>
          <w:sz w:val="22"/>
        </w:rPr>
        <w:t xml:space="preserve"> </w:t>
      </w:r>
      <w:proofErr w:type="spellStart"/>
      <w:r w:rsidRPr="002022B0">
        <w:rPr>
          <w:sz w:val="22"/>
        </w:rPr>
        <w:t>система</w:t>
      </w:r>
      <w:proofErr w:type="spellEnd"/>
      <w:r w:rsidRPr="002022B0">
        <w:rPr>
          <w:sz w:val="22"/>
        </w:rPr>
        <w:t xml:space="preserve">, </w:t>
      </w:r>
      <w:proofErr w:type="spellStart"/>
      <w:r w:rsidRPr="002022B0">
        <w:rPr>
          <w:sz w:val="22"/>
        </w:rPr>
        <w:t>одржавање</w:t>
      </w:r>
      <w:proofErr w:type="spellEnd"/>
      <w:r w:rsidRPr="002022B0">
        <w:rPr>
          <w:sz w:val="22"/>
        </w:rPr>
        <w:t xml:space="preserve"> у </w:t>
      </w:r>
      <w:proofErr w:type="spellStart"/>
      <w:r w:rsidRPr="002022B0">
        <w:rPr>
          <w:sz w:val="22"/>
        </w:rPr>
        <w:t>трајању</w:t>
      </w:r>
      <w:proofErr w:type="spellEnd"/>
      <w:r w:rsidRPr="002022B0">
        <w:rPr>
          <w:sz w:val="22"/>
        </w:rPr>
        <w:t xml:space="preserve"> </w:t>
      </w:r>
      <w:proofErr w:type="spellStart"/>
      <w:r w:rsidRPr="002022B0">
        <w:rPr>
          <w:sz w:val="22"/>
        </w:rPr>
        <w:t>од</w:t>
      </w:r>
      <w:proofErr w:type="spellEnd"/>
      <w:r w:rsidRPr="002022B0">
        <w:rPr>
          <w:sz w:val="22"/>
        </w:rPr>
        <w:t xml:space="preserve"> 12 </w:t>
      </w:r>
      <w:proofErr w:type="spellStart"/>
      <w:r w:rsidRPr="002022B0">
        <w:rPr>
          <w:sz w:val="22"/>
        </w:rPr>
        <w:t>месеци</w:t>
      </w:r>
      <w:proofErr w:type="spellEnd"/>
      <w:r w:rsidRPr="002022B0">
        <w:rPr>
          <w:sz w:val="22"/>
          <w:lang w:val="sr-Cyrl-RS"/>
        </w:rPr>
        <w:t>.</w:t>
      </w:r>
    </w:p>
    <w:p w14:paraId="597FC75F" w14:textId="77777777" w:rsidR="00667DD8" w:rsidRPr="002022B0" w:rsidRDefault="00667DD8" w:rsidP="00667DD8">
      <w:pPr>
        <w:spacing w:line="276" w:lineRule="auto"/>
        <w:jc w:val="both"/>
        <w:rPr>
          <w:sz w:val="22"/>
        </w:rPr>
      </w:pPr>
    </w:p>
    <w:p w14:paraId="16106E9E" w14:textId="77777777" w:rsidR="00667DD8" w:rsidRPr="002022B0" w:rsidRDefault="00667DD8" w:rsidP="00667DD8">
      <w:pPr>
        <w:spacing w:line="276" w:lineRule="auto"/>
        <w:jc w:val="both"/>
        <w:rPr>
          <w:sz w:val="22"/>
          <w:lang w:val="sr-Cyrl-RS"/>
        </w:rPr>
      </w:pPr>
      <w:r w:rsidRPr="002022B0">
        <w:rPr>
          <w:sz w:val="22"/>
          <w:lang w:val="sr-Cyrl-RS"/>
        </w:rPr>
        <w:t>Етапе развоја подразумевају:</w:t>
      </w:r>
    </w:p>
    <w:p w14:paraId="0F70547B" w14:textId="77777777" w:rsidR="00667DD8" w:rsidRPr="002022B0" w:rsidRDefault="00667DD8" w:rsidP="00667DD8">
      <w:pPr>
        <w:numPr>
          <w:ilvl w:val="0"/>
          <w:numId w:val="6"/>
        </w:numPr>
        <w:spacing w:line="276" w:lineRule="auto"/>
        <w:contextualSpacing/>
        <w:jc w:val="both"/>
        <w:rPr>
          <w:sz w:val="22"/>
          <w:lang w:val="sr-Cyrl-RS"/>
        </w:rPr>
      </w:pPr>
      <w:r w:rsidRPr="002022B0">
        <w:rPr>
          <w:sz w:val="22"/>
          <w:lang w:val="sr-Cyrl-RS"/>
        </w:rPr>
        <w:lastRenderedPageBreak/>
        <w:t>Прва етапа:</w:t>
      </w:r>
    </w:p>
    <w:p w14:paraId="6365A52F" w14:textId="77777777" w:rsidR="00667DD8" w:rsidRPr="002022B0" w:rsidRDefault="00667DD8" w:rsidP="00667DD8">
      <w:pPr>
        <w:numPr>
          <w:ilvl w:val="1"/>
          <w:numId w:val="6"/>
        </w:numPr>
        <w:spacing w:line="276" w:lineRule="auto"/>
        <w:contextualSpacing/>
        <w:jc w:val="both"/>
        <w:rPr>
          <w:sz w:val="22"/>
          <w:lang w:val="sr-Cyrl-RS"/>
        </w:rPr>
      </w:pPr>
      <w:r w:rsidRPr="002022B0">
        <w:rPr>
          <w:sz w:val="22"/>
          <w:lang w:val="sr-Cyrl-RS"/>
        </w:rPr>
        <w:t>Скалирање система ауторизације и аутентификације до 50.000 паралелних сесија</w:t>
      </w:r>
    </w:p>
    <w:p w14:paraId="4D7EE63F" w14:textId="77777777" w:rsidR="00667DD8" w:rsidRPr="002022B0" w:rsidRDefault="00667DD8" w:rsidP="00667DD8">
      <w:pPr>
        <w:numPr>
          <w:ilvl w:val="1"/>
          <w:numId w:val="6"/>
        </w:numPr>
        <w:spacing w:line="276" w:lineRule="auto"/>
        <w:contextualSpacing/>
        <w:jc w:val="both"/>
        <w:rPr>
          <w:sz w:val="22"/>
          <w:lang w:val="sr-Cyrl-RS"/>
        </w:rPr>
      </w:pPr>
      <w:r w:rsidRPr="002022B0">
        <w:rPr>
          <w:sz w:val="22"/>
          <w:lang w:val="sr-Cyrl-RS"/>
        </w:rPr>
        <w:t>Инсталација комплетне</w:t>
      </w:r>
      <w:r w:rsidRPr="002022B0">
        <w:rPr>
          <w:szCs w:val="24"/>
        </w:rPr>
        <w:t xml:space="preserve"> </w:t>
      </w:r>
      <w:r w:rsidRPr="002022B0">
        <w:rPr>
          <w:sz w:val="22"/>
          <w:lang w:val="sr-Cyrl-RS"/>
        </w:rPr>
        <w:t>активне мрежне и сигурносне опреме и имплементација система</w:t>
      </w:r>
    </w:p>
    <w:p w14:paraId="1853E77D" w14:textId="77777777" w:rsidR="00667DD8" w:rsidRPr="002022B0" w:rsidRDefault="00667DD8" w:rsidP="00667DD8">
      <w:pPr>
        <w:numPr>
          <w:ilvl w:val="0"/>
          <w:numId w:val="6"/>
        </w:numPr>
        <w:spacing w:line="276" w:lineRule="auto"/>
        <w:contextualSpacing/>
        <w:jc w:val="both"/>
        <w:rPr>
          <w:sz w:val="22"/>
          <w:lang w:val="sr-Cyrl-RS"/>
        </w:rPr>
      </w:pPr>
      <w:r w:rsidRPr="002022B0">
        <w:rPr>
          <w:sz w:val="22"/>
          <w:lang w:val="sr-Cyrl-RS"/>
        </w:rPr>
        <w:t>Друга етапа:</w:t>
      </w:r>
    </w:p>
    <w:p w14:paraId="65E46FC3" w14:textId="77777777" w:rsidR="00667DD8" w:rsidRPr="002022B0" w:rsidRDefault="00667DD8" w:rsidP="00667DD8">
      <w:pPr>
        <w:numPr>
          <w:ilvl w:val="1"/>
          <w:numId w:val="6"/>
        </w:numPr>
        <w:spacing w:line="276" w:lineRule="auto"/>
        <w:contextualSpacing/>
        <w:jc w:val="both"/>
        <w:rPr>
          <w:sz w:val="22"/>
          <w:lang w:val="sr-Cyrl-RS"/>
        </w:rPr>
      </w:pPr>
      <w:r w:rsidRPr="002022B0">
        <w:rPr>
          <w:sz w:val="22"/>
          <w:lang w:val="sr-Cyrl-RS"/>
        </w:rPr>
        <w:t>Пријава сумњи/оболевања/смрти од заразних болести – појединачна пријава</w:t>
      </w:r>
    </w:p>
    <w:p w14:paraId="07A08561" w14:textId="77777777" w:rsidR="00667DD8" w:rsidRPr="002022B0" w:rsidRDefault="00667DD8" w:rsidP="00667DD8">
      <w:pPr>
        <w:numPr>
          <w:ilvl w:val="1"/>
          <w:numId w:val="6"/>
        </w:numPr>
        <w:spacing w:line="276" w:lineRule="auto"/>
        <w:contextualSpacing/>
        <w:jc w:val="both"/>
        <w:rPr>
          <w:sz w:val="22"/>
          <w:lang w:val="sr-Cyrl-RS"/>
        </w:rPr>
      </w:pPr>
      <w:r w:rsidRPr="002022B0">
        <w:rPr>
          <w:sz w:val="22"/>
          <w:lang w:val="sr-Cyrl-RS"/>
        </w:rPr>
        <w:t>Пријава сумње на злоупотребу биолошког агенса</w:t>
      </w:r>
    </w:p>
    <w:p w14:paraId="34297F2E" w14:textId="77777777" w:rsidR="00667DD8" w:rsidRPr="002022B0" w:rsidRDefault="00667DD8" w:rsidP="00667DD8">
      <w:pPr>
        <w:numPr>
          <w:ilvl w:val="1"/>
          <w:numId w:val="6"/>
        </w:numPr>
        <w:spacing w:line="276" w:lineRule="auto"/>
        <w:contextualSpacing/>
        <w:jc w:val="both"/>
        <w:rPr>
          <w:sz w:val="22"/>
          <w:lang w:val="sr-Cyrl-RS"/>
        </w:rPr>
      </w:pPr>
      <w:r w:rsidRPr="002022B0">
        <w:rPr>
          <w:sz w:val="22"/>
          <w:lang w:val="sr-Cyrl-RS"/>
        </w:rPr>
        <w:t>Пријава епидемије заразне болести</w:t>
      </w:r>
    </w:p>
    <w:p w14:paraId="3700D03E" w14:textId="77777777" w:rsidR="00667DD8" w:rsidRPr="002022B0" w:rsidRDefault="00667DD8" w:rsidP="00667DD8">
      <w:pPr>
        <w:numPr>
          <w:ilvl w:val="1"/>
          <w:numId w:val="6"/>
        </w:numPr>
        <w:spacing w:line="276" w:lineRule="auto"/>
        <w:contextualSpacing/>
        <w:jc w:val="both"/>
        <w:rPr>
          <w:sz w:val="22"/>
          <w:lang w:val="sr-Cyrl-RS"/>
        </w:rPr>
      </w:pPr>
      <w:r w:rsidRPr="002022B0">
        <w:rPr>
          <w:sz w:val="22"/>
          <w:lang w:val="sr-Cyrl-RS"/>
        </w:rPr>
        <w:t>Одјава епидемије заразне болести</w:t>
      </w:r>
    </w:p>
    <w:p w14:paraId="3541ADC5" w14:textId="77777777" w:rsidR="00667DD8" w:rsidRPr="002022B0" w:rsidRDefault="00667DD8" w:rsidP="00667DD8">
      <w:pPr>
        <w:numPr>
          <w:ilvl w:val="1"/>
          <w:numId w:val="6"/>
        </w:numPr>
        <w:spacing w:line="276" w:lineRule="auto"/>
        <w:contextualSpacing/>
        <w:jc w:val="both"/>
        <w:rPr>
          <w:sz w:val="22"/>
          <w:lang w:val="sr-Cyrl-RS"/>
        </w:rPr>
      </w:pPr>
      <w:r w:rsidRPr="002022B0">
        <w:rPr>
          <w:sz w:val="22"/>
          <w:lang w:val="sr-Cyrl-RS"/>
        </w:rPr>
        <w:t>Пријава носилаштва антитела на HIV, оболевања/смрти од AIDS – лица узраста 15 година и више</w:t>
      </w:r>
    </w:p>
    <w:p w14:paraId="33B430D7" w14:textId="77777777" w:rsidR="00667DD8" w:rsidRPr="002022B0" w:rsidRDefault="00667DD8" w:rsidP="00667DD8">
      <w:pPr>
        <w:numPr>
          <w:ilvl w:val="1"/>
          <w:numId w:val="6"/>
        </w:numPr>
        <w:spacing w:line="276" w:lineRule="auto"/>
        <w:contextualSpacing/>
        <w:jc w:val="both"/>
        <w:rPr>
          <w:sz w:val="22"/>
          <w:lang w:val="sr-Cyrl-RS"/>
        </w:rPr>
      </w:pPr>
      <w:r w:rsidRPr="002022B0">
        <w:rPr>
          <w:sz w:val="22"/>
          <w:lang w:val="sr-Cyrl-RS"/>
        </w:rPr>
        <w:t>Пријава носилаштва антитела на HIV, оболевања/смрти од AIDS – деца млађа од 15 година</w:t>
      </w:r>
    </w:p>
    <w:p w14:paraId="22C26C84" w14:textId="77777777" w:rsidR="00667DD8" w:rsidRPr="002022B0" w:rsidRDefault="00667DD8" w:rsidP="00667DD8">
      <w:pPr>
        <w:numPr>
          <w:ilvl w:val="1"/>
          <w:numId w:val="6"/>
        </w:numPr>
        <w:spacing w:line="276" w:lineRule="auto"/>
        <w:contextualSpacing/>
        <w:jc w:val="both"/>
        <w:rPr>
          <w:sz w:val="22"/>
          <w:lang w:val="sr-Cyrl-RS"/>
        </w:rPr>
      </w:pPr>
      <w:r w:rsidRPr="002022B0">
        <w:rPr>
          <w:sz w:val="22"/>
          <w:lang w:val="sr-Cyrl-RS"/>
        </w:rPr>
        <w:t>Пријава лица оболелог од малигног тумора</w:t>
      </w:r>
    </w:p>
    <w:p w14:paraId="17C9D793" w14:textId="77777777" w:rsidR="00667DD8" w:rsidRPr="002022B0" w:rsidRDefault="00667DD8" w:rsidP="00667DD8">
      <w:pPr>
        <w:numPr>
          <w:ilvl w:val="1"/>
          <w:numId w:val="6"/>
        </w:numPr>
        <w:spacing w:line="276" w:lineRule="auto"/>
        <w:contextualSpacing/>
        <w:jc w:val="both"/>
        <w:rPr>
          <w:sz w:val="22"/>
          <w:lang w:val="sr-Cyrl-RS"/>
        </w:rPr>
      </w:pPr>
      <w:r w:rsidRPr="002022B0">
        <w:rPr>
          <w:sz w:val="22"/>
          <w:lang w:val="sr-Cyrl-RS"/>
        </w:rPr>
        <w:t>Извештај о лицу оболелом од хроничне психозе</w:t>
      </w:r>
    </w:p>
    <w:p w14:paraId="355FF127" w14:textId="77777777" w:rsidR="00667DD8" w:rsidRPr="002022B0" w:rsidRDefault="00667DD8" w:rsidP="00667DD8">
      <w:pPr>
        <w:numPr>
          <w:ilvl w:val="1"/>
          <w:numId w:val="6"/>
        </w:numPr>
        <w:spacing w:line="276" w:lineRule="auto"/>
        <w:contextualSpacing/>
        <w:jc w:val="both"/>
        <w:rPr>
          <w:sz w:val="22"/>
          <w:lang w:val="sr-Cyrl-RS"/>
        </w:rPr>
      </w:pPr>
      <w:r w:rsidRPr="002022B0">
        <w:rPr>
          <w:sz w:val="22"/>
          <w:lang w:val="sr-Cyrl-RS"/>
        </w:rPr>
        <w:t>Пријава лица оболелог од акутног коронарног синдрома</w:t>
      </w:r>
    </w:p>
    <w:p w14:paraId="3CB33B56" w14:textId="77777777" w:rsidR="00667DD8" w:rsidRPr="002022B0" w:rsidRDefault="00667DD8" w:rsidP="00667DD8">
      <w:pPr>
        <w:numPr>
          <w:ilvl w:val="0"/>
          <w:numId w:val="6"/>
        </w:numPr>
        <w:spacing w:line="276" w:lineRule="auto"/>
        <w:contextualSpacing/>
        <w:jc w:val="both"/>
        <w:rPr>
          <w:sz w:val="22"/>
          <w:lang w:val="sr-Cyrl-RS"/>
        </w:rPr>
      </w:pPr>
      <w:r w:rsidRPr="002022B0">
        <w:rPr>
          <w:sz w:val="22"/>
          <w:lang w:val="sr-Cyrl-RS"/>
        </w:rPr>
        <w:t>Трећа етапа:</w:t>
      </w:r>
    </w:p>
    <w:p w14:paraId="42F827BC" w14:textId="77777777" w:rsidR="00667DD8" w:rsidRPr="002022B0" w:rsidRDefault="00667DD8" w:rsidP="00667DD8">
      <w:pPr>
        <w:numPr>
          <w:ilvl w:val="1"/>
          <w:numId w:val="6"/>
        </w:numPr>
        <w:contextualSpacing/>
        <w:rPr>
          <w:sz w:val="22"/>
          <w:lang w:val="sr-Cyrl-RS"/>
        </w:rPr>
      </w:pPr>
      <w:r w:rsidRPr="002022B0">
        <w:rPr>
          <w:sz w:val="22"/>
          <w:lang w:val="sr-Cyrl-RS"/>
        </w:rPr>
        <w:t>Пријава оболевања/смрти од од вирусног хепатитиса Б или вирусног хепатитиса Ц</w:t>
      </w:r>
    </w:p>
    <w:p w14:paraId="45193ACD" w14:textId="77777777" w:rsidR="00667DD8" w:rsidRPr="002022B0" w:rsidRDefault="00667DD8" w:rsidP="00667DD8">
      <w:pPr>
        <w:numPr>
          <w:ilvl w:val="1"/>
          <w:numId w:val="6"/>
        </w:numPr>
        <w:spacing w:line="276" w:lineRule="auto"/>
        <w:contextualSpacing/>
        <w:jc w:val="both"/>
        <w:rPr>
          <w:sz w:val="22"/>
          <w:lang w:val="sr-Cyrl-RS"/>
        </w:rPr>
      </w:pPr>
      <w:r w:rsidRPr="002022B0">
        <w:rPr>
          <w:sz w:val="22"/>
          <w:lang w:val="sr-Cyrl-RS"/>
        </w:rPr>
        <w:t>Пријава/одјава ТБЦ и резистенције mycobacterium tuberculosis</w:t>
      </w:r>
    </w:p>
    <w:p w14:paraId="73F1ACB3" w14:textId="77777777" w:rsidR="00667DD8" w:rsidRPr="002022B0" w:rsidRDefault="00667DD8" w:rsidP="00667DD8">
      <w:pPr>
        <w:numPr>
          <w:ilvl w:val="1"/>
          <w:numId w:val="6"/>
        </w:numPr>
        <w:spacing w:line="276" w:lineRule="auto"/>
        <w:contextualSpacing/>
        <w:jc w:val="both"/>
        <w:rPr>
          <w:color w:val="000000" w:themeColor="text1"/>
          <w:sz w:val="22"/>
          <w:lang w:val="sr-Cyrl-RS"/>
        </w:rPr>
      </w:pPr>
      <w:r w:rsidRPr="002022B0">
        <w:rPr>
          <w:sz w:val="22"/>
          <w:lang w:val="sr-Cyrl-RS"/>
        </w:rPr>
        <w:t xml:space="preserve">Пријава </w:t>
      </w:r>
      <w:r w:rsidRPr="002022B0">
        <w:rPr>
          <w:color w:val="000000" w:themeColor="text1"/>
          <w:sz w:val="22"/>
          <w:lang w:val="sr-Cyrl-RS"/>
        </w:rPr>
        <w:t>лабораторијски потврђеног случаја обољења изазваног вирусом грипа</w:t>
      </w:r>
    </w:p>
    <w:p w14:paraId="197B5441" w14:textId="77777777" w:rsidR="00667DD8" w:rsidRPr="002022B0" w:rsidRDefault="00667DD8" w:rsidP="00667DD8">
      <w:pPr>
        <w:numPr>
          <w:ilvl w:val="1"/>
          <w:numId w:val="6"/>
        </w:numPr>
        <w:spacing w:line="276" w:lineRule="auto"/>
        <w:contextualSpacing/>
        <w:jc w:val="both"/>
        <w:rPr>
          <w:color w:val="000000" w:themeColor="text1"/>
          <w:sz w:val="22"/>
          <w:lang w:val="sr-Cyrl-RS"/>
        </w:rPr>
      </w:pPr>
      <w:r w:rsidRPr="002022B0">
        <w:rPr>
          <w:color w:val="000000" w:themeColor="text1"/>
          <w:sz w:val="22"/>
          <w:lang w:val="sr-Cyrl-RS"/>
        </w:rPr>
        <w:t>Пријава болничке инфекције</w:t>
      </w:r>
    </w:p>
    <w:p w14:paraId="2B5BF398" w14:textId="77777777" w:rsidR="00667DD8" w:rsidRPr="002022B0" w:rsidRDefault="00667DD8" w:rsidP="00667DD8">
      <w:pPr>
        <w:numPr>
          <w:ilvl w:val="1"/>
          <w:numId w:val="6"/>
        </w:numPr>
        <w:spacing w:line="276" w:lineRule="auto"/>
        <w:contextualSpacing/>
        <w:jc w:val="both"/>
        <w:rPr>
          <w:color w:val="000000" w:themeColor="text1"/>
          <w:sz w:val="22"/>
          <w:lang w:val="sr-Cyrl-RS"/>
        </w:rPr>
      </w:pPr>
      <w:r w:rsidRPr="002022B0">
        <w:rPr>
          <w:color w:val="000000" w:themeColor="text1"/>
          <w:sz w:val="22"/>
          <w:lang w:val="sr-Cyrl-RS"/>
        </w:rPr>
        <w:t>Пријава лица оболелог од цереброваскуларне болести</w:t>
      </w:r>
    </w:p>
    <w:p w14:paraId="019CC79E" w14:textId="77777777" w:rsidR="00667DD8" w:rsidRPr="002022B0" w:rsidRDefault="00667DD8" w:rsidP="00667DD8">
      <w:pPr>
        <w:numPr>
          <w:ilvl w:val="0"/>
          <w:numId w:val="6"/>
        </w:numPr>
        <w:spacing w:line="276" w:lineRule="auto"/>
        <w:contextualSpacing/>
        <w:jc w:val="both"/>
        <w:rPr>
          <w:color w:val="000000" w:themeColor="text1"/>
          <w:sz w:val="22"/>
          <w:lang w:val="sr-Cyrl-RS"/>
        </w:rPr>
      </w:pPr>
      <w:r w:rsidRPr="002022B0">
        <w:rPr>
          <w:color w:val="000000" w:themeColor="text1"/>
          <w:sz w:val="22"/>
          <w:lang w:val="sr-Cyrl-RS"/>
        </w:rPr>
        <w:t>Четврта етапа:</w:t>
      </w:r>
    </w:p>
    <w:p w14:paraId="76A2B11E" w14:textId="77777777" w:rsidR="00667DD8" w:rsidRPr="002022B0" w:rsidRDefault="00667DD8" w:rsidP="00667DD8">
      <w:pPr>
        <w:numPr>
          <w:ilvl w:val="1"/>
          <w:numId w:val="6"/>
        </w:numPr>
        <w:spacing w:line="276" w:lineRule="auto"/>
        <w:contextualSpacing/>
        <w:jc w:val="both"/>
        <w:rPr>
          <w:color w:val="000000" w:themeColor="text1"/>
          <w:sz w:val="22"/>
          <w:lang w:val="sr-Cyrl-RS"/>
        </w:rPr>
      </w:pPr>
      <w:r w:rsidRPr="002022B0">
        <w:rPr>
          <w:color w:val="000000" w:themeColor="text1"/>
          <w:sz w:val="22"/>
          <w:lang w:val="sr-Cyrl-RS"/>
        </w:rPr>
        <w:t>Пријава о лабораторијски утврђеном узрочнику заразне болести или микробиолошком маркеру присуства узрочника</w:t>
      </w:r>
    </w:p>
    <w:p w14:paraId="5A71B8FE" w14:textId="77777777" w:rsidR="00667DD8" w:rsidRPr="002022B0" w:rsidRDefault="00667DD8" w:rsidP="00667DD8">
      <w:pPr>
        <w:numPr>
          <w:ilvl w:val="1"/>
          <w:numId w:val="6"/>
        </w:numPr>
        <w:spacing w:line="276" w:lineRule="auto"/>
        <w:contextualSpacing/>
        <w:jc w:val="both"/>
        <w:rPr>
          <w:color w:val="000000" w:themeColor="text1"/>
          <w:sz w:val="22"/>
          <w:lang w:val="sr-Cyrl-RS"/>
        </w:rPr>
      </w:pPr>
      <w:r w:rsidRPr="002022B0">
        <w:rPr>
          <w:color w:val="000000" w:themeColor="text1"/>
          <w:sz w:val="22"/>
          <w:lang w:val="sr-Cyrl-RS"/>
        </w:rPr>
        <w:t>Пријава антимикробне резистенције</w:t>
      </w:r>
    </w:p>
    <w:p w14:paraId="57D2DFA2" w14:textId="77777777" w:rsidR="00667DD8" w:rsidRPr="002022B0" w:rsidRDefault="00667DD8" w:rsidP="00667DD8">
      <w:pPr>
        <w:numPr>
          <w:ilvl w:val="1"/>
          <w:numId w:val="6"/>
        </w:numPr>
        <w:contextualSpacing/>
        <w:rPr>
          <w:color w:val="000000" w:themeColor="text1"/>
          <w:sz w:val="22"/>
          <w:lang w:val="sr-Cyrl-RS"/>
        </w:rPr>
      </w:pPr>
      <w:r w:rsidRPr="002022B0">
        <w:rPr>
          <w:color w:val="000000" w:themeColor="text1"/>
          <w:sz w:val="22"/>
          <w:lang w:val="sr-Cyrl-RS"/>
        </w:rPr>
        <w:t>Картон имунизације</w:t>
      </w:r>
    </w:p>
    <w:p w14:paraId="4FDA3141" w14:textId="77777777" w:rsidR="00667DD8" w:rsidRPr="002022B0" w:rsidRDefault="00667DD8" w:rsidP="00667DD8">
      <w:pPr>
        <w:numPr>
          <w:ilvl w:val="1"/>
          <w:numId w:val="6"/>
        </w:numPr>
        <w:contextualSpacing/>
        <w:rPr>
          <w:color w:val="000000" w:themeColor="text1"/>
          <w:sz w:val="22"/>
          <w:lang w:val="sr-Cyrl-RS"/>
        </w:rPr>
      </w:pPr>
      <w:r w:rsidRPr="002022B0">
        <w:rPr>
          <w:color w:val="000000" w:themeColor="text1"/>
          <w:sz w:val="22"/>
          <w:lang w:val="sr-Cyrl-RS"/>
        </w:rPr>
        <w:t>Пријава нежељеног догађаја после имунизације – НДНИ</w:t>
      </w:r>
    </w:p>
    <w:p w14:paraId="00A05792" w14:textId="77777777" w:rsidR="00667DD8" w:rsidRPr="002022B0" w:rsidRDefault="00667DD8" w:rsidP="00667DD8">
      <w:pPr>
        <w:numPr>
          <w:ilvl w:val="1"/>
          <w:numId w:val="6"/>
        </w:numPr>
        <w:contextualSpacing/>
        <w:rPr>
          <w:color w:val="000000" w:themeColor="text1"/>
          <w:sz w:val="22"/>
          <w:lang w:val="sr-Cyrl-RS"/>
        </w:rPr>
      </w:pPr>
      <w:r w:rsidRPr="002022B0">
        <w:rPr>
          <w:color w:val="000000" w:themeColor="text1"/>
          <w:sz w:val="22"/>
          <w:lang w:val="sr-Cyrl-RS"/>
        </w:rPr>
        <w:t>Пријава оболевања/смрти од маларије и носилаштва узрочника</w:t>
      </w:r>
    </w:p>
    <w:p w14:paraId="224C1E0F" w14:textId="77777777" w:rsidR="00667DD8" w:rsidRPr="002022B0" w:rsidRDefault="00667DD8" w:rsidP="00667DD8">
      <w:pPr>
        <w:numPr>
          <w:ilvl w:val="1"/>
          <w:numId w:val="6"/>
        </w:numPr>
        <w:spacing w:line="276" w:lineRule="auto"/>
        <w:contextualSpacing/>
        <w:jc w:val="both"/>
        <w:rPr>
          <w:color w:val="000000" w:themeColor="text1"/>
          <w:sz w:val="22"/>
          <w:lang w:val="sr-Cyrl-RS"/>
        </w:rPr>
      </w:pPr>
      <w:r w:rsidRPr="002022B0">
        <w:rPr>
          <w:color w:val="000000" w:themeColor="text1"/>
          <w:sz w:val="22"/>
          <w:lang w:val="sr-Cyrl-RS"/>
        </w:rPr>
        <w:t>Креирање централног система за верификацију података</w:t>
      </w:r>
    </w:p>
    <w:p w14:paraId="5D29EAC2" w14:textId="77777777" w:rsidR="00667DD8" w:rsidRPr="002022B0" w:rsidRDefault="00667DD8" w:rsidP="00667DD8">
      <w:pPr>
        <w:numPr>
          <w:ilvl w:val="1"/>
          <w:numId w:val="6"/>
        </w:numPr>
        <w:spacing w:line="276" w:lineRule="auto"/>
        <w:contextualSpacing/>
        <w:jc w:val="both"/>
        <w:rPr>
          <w:sz w:val="22"/>
          <w:lang w:val="sr-Cyrl-RS"/>
        </w:rPr>
      </w:pPr>
      <w:r w:rsidRPr="002022B0">
        <w:rPr>
          <w:color w:val="000000" w:themeColor="text1"/>
          <w:sz w:val="22"/>
          <w:lang w:val="sr-Cyrl-RS"/>
        </w:rPr>
        <w:t xml:space="preserve">Креирање централног </w:t>
      </w:r>
      <w:r w:rsidRPr="002022B0">
        <w:rPr>
          <w:sz w:val="22"/>
          <w:lang w:val="sr-Cyrl-RS"/>
        </w:rPr>
        <w:t>система агрегације и презентације података према одабраним индикаторима (20 индикатора)</w:t>
      </w:r>
    </w:p>
    <w:p w14:paraId="2C1FFA7E" w14:textId="77777777" w:rsidR="00667DD8" w:rsidRPr="002022B0" w:rsidRDefault="00667DD8" w:rsidP="00667DD8">
      <w:pPr>
        <w:spacing w:line="276" w:lineRule="auto"/>
        <w:jc w:val="both"/>
        <w:rPr>
          <w:sz w:val="22"/>
        </w:rPr>
      </w:pPr>
    </w:p>
    <w:p w14:paraId="6BFB8229" w14:textId="77777777" w:rsidR="00D626E9" w:rsidRPr="00D520BE" w:rsidRDefault="00D626E9" w:rsidP="00D626E9">
      <w:pPr>
        <w:suppressAutoHyphens/>
        <w:jc w:val="both"/>
        <w:rPr>
          <w:rFonts w:eastAsia="Arial Unicode MS"/>
          <w:color w:val="000000"/>
          <w:kern w:val="1"/>
          <w:sz w:val="22"/>
          <w:szCs w:val="22"/>
          <w:lang w:eastAsia="ar-SA"/>
        </w:rPr>
      </w:pPr>
    </w:p>
    <w:bookmarkEnd w:id="0"/>
    <w:p w14:paraId="51546D53" w14:textId="593B61FF" w:rsidR="00667DD8" w:rsidRPr="00D520BE" w:rsidRDefault="00667DD8" w:rsidP="00667DD8">
      <w:pPr>
        <w:jc w:val="both"/>
        <w:rPr>
          <w:sz w:val="22"/>
          <w:szCs w:val="22"/>
        </w:rPr>
      </w:pPr>
      <w:r w:rsidRPr="00D520BE">
        <w:rPr>
          <w:b/>
          <w:i/>
          <w:sz w:val="22"/>
          <w:szCs w:val="22"/>
        </w:rPr>
        <w:t>НАЧИН И УСЛОВИ ПЛАЋАЊА, ГАРАНТНИ РОК, КАО И ДРУГЕ ОКОЛНОСТИ ОД КОЈИХ ЗАВИСИ ПРИХВАТЉИВОСТ ПОНУДЕ</w:t>
      </w:r>
    </w:p>
    <w:p w14:paraId="2EF2EE02" w14:textId="77777777" w:rsidR="00667DD8" w:rsidRPr="00D520BE" w:rsidRDefault="00667DD8" w:rsidP="00667DD8">
      <w:pPr>
        <w:jc w:val="both"/>
        <w:rPr>
          <w:sz w:val="22"/>
          <w:szCs w:val="22"/>
        </w:rPr>
      </w:pPr>
    </w:p>
    <w:p w14:paraId="38A188EF" w14:textId="0DA8AAC6" w:rsidR="00667DD8" w:rsidRPr="00D520BE" w:rsidRDefault="00667DD8" w:rsidP="00667DD8">
      <w:pPr>
        <w:jc w:val="both"/>
        <w:rPr>
          <w:b/>
          <w:bCs/>
          <w:sz w:val="22"/>
          <w:szCs w:val="22"/>
        </w:rPr>
      </w:pPr>
      <w:proofErr w:type="spellStart"/>
      <w:r w:rsidRPr="00D520BE">
        <w:rPr>
          <w:b/>
          <w:bCs/>
          <w:sz w:val="22"/>
          <w:szCs w:val="22"/>
          <w:u w:val="single"/>
        </w:rPr>
        <w:t>Захтеви</w:t>
      </w:r>
      <w:proofErr w:type="spellEnd"/>
      <w:r w:rsidRPr="00D520BE">
        <w:rPr>
          <w:b/>
          <w:bCs/>
          <w:sz w:val="22"/>
          <w:szCs w:val="22"/>
          <w:u w:val="single"/>
        </w:rPr>
        <w:t xml:space="preserve"> у </w:t>
      </w:r>
      <w:proofErr w:type="spellStart"/>
      <w:r w:rsidRPr="00D520BE">
        <w:rPr>
          <w:b/>
          <w:bCs/>
          <w:sz w:val="22"/>
          <w:szCs w:val="22"/>
          <w:u w:val="single"/>
        </w:rPr>
        <w:t>погледу</w:t>
      </w:r>
      <w:proofErr w:type="spellEnd"/>
      <w:r w:rsidRPr="00D520BE">
        <w:rPr>
          <w:b/>
          <w:bCs/>
          <w:sz w:val="22"/>
          <w:szCs w:val="22"/>
          <w:u w:val="single"/>
        </w:rPr>
        <w:t xml:space="preserve"> </w:t>
      </w:r>
      <w:proofErr w:type="spellStart"/>
      <w:r w:rsidRPr="00D520BE">
        <w:rPr>
          <w:b/>
          <w:bCs/>
          <w:sz w:val="22"/>
          <w:szCs w:val="22"/>
          <w:u w:val="single"/>
        </w:rPr>
        <w:t>начина</w:t>
      </w:r>
      <w:proofErr w:type="spellEnd"/>
      <w:r w:rsidRPr="00D520BE">
        <w:rPr>
          <w:b/>
          <w:bCs/>
          <w:sz w:val="22"/>
          <w:szCs w:val="22"/>
          <w:u w:val="single"/>
        </w:rPr>
        <w:t xml:space="preserve">, </w:t>
      </w:r>
      <w:proofErr w:type="spellStart"/>
      <w:r w:rsidRPr="00D520BE">
        <w:rPr>
          <w:b/>
          <w:bCs/>
          <w:sz w:val="22"/>
          <w:szCs w:val="22"/>
          <w:u w:val="single"/>
        </w:rPr>
        <w:t>рока</w:t>
      </w:r>
      <w:proofErr w:type="spellEnd"/>
      <w:r w:rsidRPr="00D520BE">
        <w:rPr>
          <w:b/>
          <w:bCs/>
          <w:sz w:val="22"/>
          <w:szCs w:val="22"/>
          <w:u w:val="single"/>
        </w:rPr>
        <w:t xml:space="preserve"> и </w:t>
      </w:r>
      <w:proofErr w:type="spellStart"/>
      <w:r w:rsidRPr="00D520BE">
        <w:rPr>
          <w:b/>
          <w:bCs/>
          <w:sz w:val="22"/>
          <w:szCs w:val="22"/>
          <w:u w:val="single"/>
        </w:rPr>
        <w:t>услова</w:t>
      </w:r>
      <w:proofErr w:type="spellEnd"/>
      <w:r w:rsidRPr="00D520BE">
        <w:rPr>
          <w:b/>
          <w:bCs/>
          <w:sz w:val="22"/>
          <w:szCs w:val="22"/>
          <w:u w:val="single"/>
        </w:rPr>
        <w:t xml:space="preserve"> </w:t>
      </w:r>
      <w:proofErr w:type="spellStart"/>
      <w:r w:rsidRPr="00D520BE">
        <w:rPr>
          <w:b/>
          <w:bCs/>
          <w:sz w:val="22"/>
          <w:szCs w:val="22"/>
          <w:u w:val="single"/>
        </w:rPr>
        <w:t>плаћања</w:t>
      </w:r>
      <w:proofErr w:type="spellEnd"/>
      <w:r w:rsidRPr="00D520BE">
        <w:rPr>
          <w:b/>
          <w:bCs/>
          <w:i/>
          <w:sz w:val="22"/>
          <w:szCs w:val="22"/>
          <w:u w:val="single"/>
        </w:rPr>
        <w:t>.</w:t>
      </w:r>
    </w:p>
    <w:p w14:paraId="280F1A3C" w14:textId="77777777" w:rsidR="00667DD8" w:rsidRPr="00D520BE" w:rsidRDefault="00667DD8" w:rsidP="00667DD8">
      <w:pPr>
        <w:jc w:val="both"/>
        <w:rPr>
          <w:sz w:val="22"/>
          <w:szCs w:val="22"/>
          <w:lang w:val="sr-Cyrl-RS"/>
        </w:rPr>
      </w:pPr>
      <w:r w:rsidRPr="00D520BE">
        <w:rPr>
          <w:sz w:val="22"/>
          <w:szCs w:val="22"/>
          <w:lang w:val="sr-Cyrl-RS"/>
        </w:rPr>
        <w:t>Плаћање ће се вршити по етапама, по завршету сваке етапе у следећим процентуалним износима од укупно уговорене вредности:</w:t>
      </w:r>
    </w:p>
    <w:p w14:paraId="666E285E" w14:textId="77777777" w:rsidR="00667DD8" w:rsidRPr="00D520BE" w:rsidRDefault="00667DD8" w:rsidP="00667DD8">
      <w:pPr>
        <w:jc w:val="both"/>
        <w:rPr>
          <w:sz w:val="22"/>
          <w:szCs w:val="22"/>
          <w:lang w:val="sr-Cyrl-RS"/>
        </w:rPr>
      </w:pPr>
      <w:r w:rsidRPr="00D520BE">
        <w:rPr>
          <w:sz w:val="22"/>
          <w:szCs w:val="22"/>
          <w:lang w:val="sr-Cyrl-RS"/>
        </w:rPr>
        <w:t xml:space="preserve">1. </w:t>
      </w:r>
      <w:r w:rsidRPr="00D520BE">
        <w:rPr>
          <w:sz w:val="22"/>
          <w:szCs w:val="22"/>
          <w:lang w:val="sr-Latn-RS"/>
        </w:rPr>
        <w:t>I</w:t>
      </w:r>
      <w:r w:rsidRPr="00D520BE">
        <w:rPr>
          <w:sz w:val="22"/>
          <w:szCs w:val="22"/>
          <w:lang w:val="sr-Cyrl-RS"/>
        </w:rPr>
        <w:t xml:space="preserve"> етапа – вредност од 40% од укупно уговорене вредности</w:t>
      </w:r>
    </w:p>
    <w:p w14:paraId="2B0F7D4F" w14:textId="77777777" w:rsidR="00667DD8" w:rsidRPr="00D520BE" w:rsidRDefault="00667DD8" w:rsidP="00667DD8">
      <w:pPr>
        <w:jc w:val="both"/>
        <w:rPr>
          <w:sz w:val="22"/>
          <w:szCs w:val="22"/>
          <w:lang w:val="sr-Cyrl-RS"/>
        </w:rPr>
      </w:pPr>
      <w:r w:rsidRPr="00D520BE">
        <w:rPr>
          <w:sz w:val="22"/>
          <w:szCs w:val="22"/>
          <w:lang w:val="sr-Cyrl-RS"/>
        </w:rPr>
        <w:t xml:space="preserve">2. </w:t>
      </w:r>
      <w:r w:rsidRPr="00D520BE">
        <w:rPr>
          <w:sz w:val="22"/>
          <w:szCs w:val="22"/>
          <w:lang w:val="sr-Latn-RS"/>
        </w:rPr>
        <w:t xml:space="preserve">II </w:t>
      </w:r>
      <w:r w:rsidRPr="00D520BE">
        <w:rPr>
          <w:sz w:val="22"/>
          <w:szCs w:val="22"/>
          <w:lang w:val="sr-Cyrl-RS"/>
        </w:rPr>
        <w:t>етапа – вредност од 20% од укупно уговорене вредности</w:t>
      </w:r>
    </w:p>
    <w:p w14:paraId="0C470D67" w14:textId="77777777" w:rsidR="00667DD8" w:rsidRPr="00D520BE" w:rsidRDefault="00667DD8" w:rsidP="00667DD8">
      <w:pPr>
        <w:jc w:val="both"/>
        <w:rPr>
          <w:sz w:val="22"/>
          <w:szCs w:val="22"/>
          <w:lang w:val="sr-Cyrl-RS"/>
        </w:rPr>
      </w:pPr>
      <w:r w:rsidRPr="00D520BE">
        <w:rPr>
          <w:sz w:val="22"/>
          <w:szCs w:val="22"/>
          <w:lang w:val="sr-Cyrl-RS"/>
        </w:rPr>
        <w:t xml:space="preserve">3. </w:t>
      </w:r>
      <w:r w:rsidRPr="00D520BE">
        <w:rPr>
          <w:sz w:val="22"/>
          <w:szCs w:val="22"/>
          <w:lang w:val="sr-Latn-RS"/>
        </w:rPr>
        <w:t>III</w:t>
      </w:r>
      <w:r w:rsidRPr="00D520BE">
        <w:rPr>
          <w:sz w:val="22"/>
          <w:szCs w:val="22"/>
          <w:lang w:val="sr-Cyrl-RS"/>
        </w:rPr>
        <w:t xml:space="preserve"> етапа – вредност од  20% од укупно уговорене вредности</w:t>
      </w:r>
    </w:p>
    <w:p w14:paraId="1CD9E9C2" w14:textId="77777777" w:rsidR="00667DD8" w:rsidRPr="00D520BE" w:rsidRDefault="00667DD8" w:rsidP="00667DD8">
      <w:pPr>
        <w:jc w:val="both"/>
        <w:rPr>
          <w:sz w:val="22"/>
          <w:szCs w:val="22"/>
          <w:lang w:val="sr-Cyrl-RS"/>
        </w:rPr>
      </w:pPr>
      <w:r w:rsidRPr="00D520BE">
        <w:rPr>
          <w:sz w:val="22"/>
          <w:szCs w:val="22"/>
          <w:lang w:val="sr-Cyrl-RS"/>
        </w:rPr>
        <w:t xml:space="preserve">4. </w:t>
      </w:r>
      <w:r w:rsidRPr="00D520BE">
        <w:rPr>
          <w:sz w:val="22"/>
          <w:szCs w:val="22"/>
        </w:rPr>
        <w:t>IV</w:t>
      </w:r>
      <w:r w:rsidRPr="00D520BE">
        <w:rPr>
          <w:sz w:val="22"/>
          <w:szCs w:val="22"/>
          <w:lang w:val="sr-Cyrl-RS"/>
        </w:rPr>
        <w:t xml:space="preserve"> етапа – вредност од 20% од укупно уговорене вредности</w:t>
      </w:r>
    </w:p>
    <w:p w14:paraId="6EE979EF" w14:textId="77777777" w:rsidR="00667DD8" w:rsidRPr="00D520BE" w:rsidRDefault="00667DD8" w:rsidP="00667DD8">
      <w:pPr>
        <w:jc w:val="both"/>
        <w:rPr>
          <w:sz w:val="22"/>
          <w:szCs w:val="22"/>
        </w:rPr>
      </w:pPr>
    </w:p>
    <w:p w14:paraId="0DF7CA73" w14:textId="77777777" w:rsidR="00667DD8" w:rsidRPr="00D520BE" w:rsidRDefault="00667DD8" w:rsidP="00667DD8">
      <w:pPr>
        <w:jc w:val="both"/>
        <w:rPr>
          <w:sz w:val="22"/>
          <w:szCs w:val="22"/>
        </w:rPr>
      </w:pPr>
      <w:proofErr w:type="spellStart"/>
      <w:r w:rsidRPr="00D520BE">
        <w:rPr>
          <w:sz w:val="22"/>
          <w:szCs w:val="22"/>
        </w:rPr>
        <w:t>Плаћање</w:t>
      </w:r>
      <w:proofErr w:type="spellEnd"/>
      <w:r w:rsidRPr="00D520BE">
        <w:rPr>
          <w:sz w:val="22"/>
          <w:szCs w:val="22"/>
        </w:rPr>
        <w:t xml:space="preserve"> </w:t>
      </w:r>
      <w:r w:rsidRPr="00D520BE">
        <w:rPr>
          <w:sz w:val="22"/>
          <w:szCs w:val="22"/>
          <w:lang w:val="sr-Cyrl-RS"/>
        </w:rPr>
        <w:t xml:space="preserve">ће </w:t>
      </w:r>
      <w:proofErr w:type="spellStart"/>
      <w:r w:rsidRPr="00D520BE">
        <w:rPr>
          <w:sz w:val="22"/>
          <w:szCs w:val="22"/>
        </w:rPr>
        <w:t>се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врши</w:t>
      </w:r>
      <w:proofErr w:type="spellEnd"/>
      <w:r w:rsidRPr="00D520BE">
        <w:rPr>
          <w:sz w:val="22"/>
          <w:szCs w:val="22"/>
          <w:lang w:val="sr-Cyrl-RS"/>
        </w:rPr>
        <w:t>ти</w:t>
      </w:r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уплатом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на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рачун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понуђача</w:t>
      </w:r>
      <w:proofErr w:type="spellEnd"/>
      <w:r w:rsidRPr="00D520BE">
        <w:rPr>
          <w:sz w:val="22"/>
          <w:szCs w:val="22"/>
        </w:rPr>
        <w:t>.</w:t>
      </w:r>
    </w:p>
    <w:p w14:paraId="761E64BB" w14:textId="77777777" w:rsidR="00667DD8" w:rsidRPr="00D520BE" w:rsidRDefault="00667DD8" w:rsidP="00667DD8">
      <w:pPr>
        <w:jc w:val="both"/>
        <w:rPr>
          <w:color w:val="FF0000"/>
          <w:sz w:val="22"/>
          <w:szCs w:val="22"/>
          <w:u w:val="single"/>
        </w:rPr>
      </w:pPr>
    </w:p>
    <w:p w14:paraId="070B5AAA" w14:textId="77777777" w:rsidR="00667DD8" w:rsidRPr="00D520BE" w:rsidRDefault="00667DD8" w:rsidP="00667DD8">
      <w:pPr>
        <w:jc w:val="both"/>
        <w:rPr>
          <w:sz w:val="22"/>
          <w:szCs w:val="22"/>
        </w:rPr>
      </w:pPr>
      <w:proofErr w:type="spellStart"/>
      <w:r w:rsidRPr="00D520BE">
        <w:rPr>
          <w:sz w:val="22"/>
          <w:szCs w:val="22"/>
        </w:rPr>
        <w:t>Понуђачу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није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дозвољено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да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захтева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аванс</w:t>
      </w:r>
      <w:proofErr w:type="spellEnd"/>
      <w:r w:rsidRPr="00D520BE">
        <w:rPr>
          <w:sz w:val="22"/>
          <w:szCs w:val="22"/>
        </w:rPr>
        <w:t>.</w:t>
      </w:r>
    </w:p>
    <w:p w14:paraId="59A1E1A1" w14:textId="77777777" w:rsidR="00667DD8" w:rsidRPr="00D520BE" w:rsidRDefault="00667DD8" w:rsidP="00667DD8">
      <w:pPr>
        <w:jc w:val="both"/>
        <w:rPr>
          <w:sz w:val="22"/>
          <w:szCs w:val="22"/>
        </w:rPr>
      </w:pPr>
    </w:p>
    <w:p w14:paraId="3259CE55" w14:textId="7C199CD8" w:rsidR="00667DD8" w:rsidRPr="00D520BE" w:rsidRDefault="00667DD8" w:rsidP="00667DD8">
      <w:pPr>
        <w:jc w:val="both"/>
        <w:rPr>
          <w:b/>
          <w:bCs/>
          <w:sz w:val="22"/>
          <w:szCs w:val="22"/>
          <w:u w:val="single"/>
          <w:lang w:val="sr-Cyrl-RS"/>
        </w:rPr>
      </w:pPr>
      <w:proofErr w:type="spellStart"/>
      <w:r w:rsidRPr="00D520BE">
        <w:rPr>
          <w:b/>
          <w:bCs/>
          <w:sz w:val="22"/>
          <w:szCs w:val="22"/>
          <w:u w:val="single"/>
        </w:rPr>
        <w:t>Захтев</w:t>
      </w:r>
      <w:proofErr w:type="spellEnd"/>
      <w:r w:rsidRPr="00D520BE">
        <w:rPr>
          <w:b/>
          <w:bCs/>
          <w:sz w:val="22"/>
          <w:szCs w:val="22"/>
          <w:u w:val="single"/>
        </w:rPr>
        <w:t xml:space="preserve"> у </w:t>
      </w:r>
      <w:proofErr w:type="spellStart"/>
      <w:r w:rsidRPr="00D520BE">
        <w:rPr>
          <w:b/>
          <w:bCs/>
          <w:sz w:val="22"/>
          <w:szCs w:val="22"/>
          <w:u w:val="single"/>
        </w:rPr>
        <w:t>погледу</w:t>
      </w:r>
      <w:proofErr w:type="spellEnd"/>
      <w:r w:rsidRPr="00D520BE">
        <w:rPr>
          <w:b/>
          <w:bCs/>
          <w:sz w:val="22"/>
          <w:szCs w:val="22"/>
          <w:u w:val="single"/>
        </w:rPr>
        <w:t xml:space="preserve"> </w:t>
      </w:r>
      <w:proofErr w:type="spellStart"/>
      <w:r w:rsidRPr="00D520BE">
        <w:rPr>
          <w:b/>
          <w:bCs/>
          <w:sz w:val="22"/>
          <w:szCs w:val="22"/>
          <w:u w:val="single"/>
        </w:rPr>
        <w:t>рока</w:t>
      </w:r>
      <w:proofErr w:type="spellEnd"/>
      <w:r w:rsidRPr="00D520BE">
        <w:rPr>
          <w:b/>
          <w:bCs/>
          <w:sz w:val="22"/>
          <w:szCs w:val="22"/>
          <w:u w:val="single"/>
        </w:rPr>
        <w:t xml:space="preserve"> </w:t>
      </w:r>
      <w:r w:rsidRPr="00D520BE">
        <w:rPr>
          <w:b/>
          <w:bCs/>
          <w:sz w:val="22"/>
          <w:szCs w:val="22"/>
          <w:u w:val="single"/>
          <w:lang w:val="sr-Cyrl-RS"/>
        </w:rPr>
        <w:t>извршења услуге</w:t>
      </w:r>
    </w:p>
    <w:p w14:paraId="3A4D5B7C" w14:textId="77777777" w:rsidR="00667DD8" w:rsidRPr="00D520BE" w:rsidRDefault="00667DD8" w:rsidP="00667DD8">
      <w:pPr>
        <w:jc w:val="both"/>
        <w:rPr>
          <w:sz w:val="22"/>
          <w:szCs w:val="22"/>
          <w:lang w:val="sr-Cyrl-RS"/>
        </w:rPr>
      </w:pPr>
      <w:r w:rsidRPr="00D520BE">
        <w:rPr>
          <w:sz w:val="22"/>
          <w:szCs w:val="22"/>
          <w:lang w:val="sr-Cyrl-RS"/>
        </w:rPr>
        <w:lastRenderedPageBreak/>
        <w:t>Понуђач се обавезује да наведене услуге у техничкој спецификацији које су предмет јавне набавке, изврши по етапама, након закључења уговора и доставе пројектног задатка и стручно-методолошких смерница од стране Наручиоца , у следећим роковима:</w:t>
      </w:r>
    </w:p>
    <w:p w14:paraId="44BB7E43" w14:textId="77777777" w:rsidR="00667DD8" w:rsidRPr="00D520BE" w:rsidRDefault="00667DD8" w:rsidP="00667DD8">
      <w:pPr>
        <w:jc w:val="both"/>
        <w:rPr>
          <w:sz w:val="22"/>
          <w:szCs w:val="22"/>
          <w:lang w:val="sr-Cyrl-RS"/>
        </w:rPr>
      </w:pPr>
      <w:r w:rsidRPr="00D520BE">
        <w:rPr>
          <w:sz w:val="22"/>
          <w:szCs w:val="22"/>
          <w:lang w:val="sr-Cyrl-RS"/>
        </w:rPr>
        <w:t xml:space="preserve">1. </w:t>
      </w:r>
      <w:r w:rsidRPr="00D520BE">
        <w:rPr>
          <w:sz w:val="22"/>
          <w:szCs w:val="22"/>
          <w:lang w:val="sr-Latn-RS"/>
        </w:rPr>
        <w:t>I</w:t>
      </w:r>
      <w:r w:rsidRPr="00D520BE">
        <w:rPr>
          <w:sz w:val="22"/>
          <w:szCs w:val="22"/>
          <w:lang w:val="sr-Cyrl-RS"/>
        </w:rPr>
        <w:t xml:space="preserve"> етапа – 30 дана</w:t>
      </w:r>
    </w:p>
    <w:p w14:paraId="67E79E7D" w14:textId="77777777" w:rsidR="00667DD8" w:rsidRPr="00D520BE" w:rsidRDefault="00667DD8" w:rsidP="00667DD8">
      <w:pPr>
        <w:jc w:val="both"/>
        <w:rPr>
          <w:sz w:val="22"/>
          <w:szCs w:val="22"/>
          <w:lang w:val="sr-Cyrl-RS"/>
        </w:rPr>
      </w:pPr>
      <w:r w:rsidRPr="00D520BE">
        <w:rPr>
          <w:sz w:val="22"/>
          <w:szCs w:val="22"/>
          <w:lang w:val="sr-Cyrl-RS"/>
        </w:rPr>
        <w:t xml:space="preserve">2. </w:t>
      </w:r>
      <w:r w:rsidRPr="00D520BE">
        <w:rPr>
          <w:sz w:val="22"/>
          <w:szCs w:val="22"/>
          <w:lang w:val="sr-Latn-RS"/>
        </w:rPr>
        <w:t xml:space="preserve">II </w:t>
      </w:r>
      <w:r w:rsidRPr="00D520BE">
        <w:rPr>
          <w:sz w:val="22"/>
          <w:szCs w:val="22"/>
          <w:lang w:val="sr-Cyrl-RS"/>
        </w:rPr>
        <w:t>етапа – 60 дана (наредног дана од дана завршетка прве етапе)</w:t>
      </w:r>
    </w:p>
    <w:p w14:paraId="3BB80C8F" w14:textId="77777777" w:rsidR="00667DD8" w:rsidRPr="00D520BE" w:rsidRDefault="00667DD8" w:rsidP="00667DD8">
      <w:pPr>
        <w:jc w:val="both"/>
        <w:rPr>
          <w:sz w:val="22"/>
          <w:szCs w:val="22"/>
          <w:lang w:val="sr-Cyrl-RS"/>
        </w:rPr>
      </w:pPr>
      <w:r w:rsidRPr="00D520BE">
        <w:rPr>
          <w:sz w:val="22"/>
          <w:szCs w:val="22"/>
          <w:lang w:val="sr-Cyrl-RS"/>
        </w:rPr>
        <w:t xml:space="preserve">3. </w:t>
      </w:r>
      <w:r w:rsidRPr="00D520BE">
        <w:rPr>
          <w:sz w:val="22"/>
          <w:szCs w:val="22"/>
          <w:lang w:val="sr-Latn-RS"/>
        </w:rPr>
        <w:t>III</w:t>
      </w:r>
      <w:r w:rsidRPr="00D520BE">
        <w:rPr>
          <w:sz w:val="22"/>
          <w:szCs w:val="22"/>
          <w:lang w:val="sr-Cyrl-RS"/>
        </w:rPr>
        <w:t xml:space="preserve"> етапа – 60 дана (наредног дана од дана завршетка друге етапе)</w:t>
      </w:r>
    </w:p>
    <w:p w14:paraId="1EC69A0D" w14:textId="77777777" w:rsidR="00667DD8" w:rsidRPr="00D520BE" w:rsidRDefault="00667DD8" w:rsidP="00667DD8">
      <w:pPr>
        <w:jc w:val="both"/>
        <w:rPr>
          <w:sz w:val="22"/>
          <w:szCs w:val="22"/>
          <w:lang w:val="sr-Cyrl-RS"/>
        </w:rPr>
      </w:pPr>
      <w:r w:rsidRPr="00D520BE">
        <w:rPr>
          <w:sz w:val="22"/>
          <w:szCs w:val="22"/>
          <w:lang w:val="sr-Cyrl-RS"/>
        </w:rPr>
        <w:t xml:space="preserve">4. </w:t>
      </w:r>
      <w:r w:rsidRPr="00D520BE">
        <w:rPr>
          <w:sz w:val="22"/>
          <w:szCs w:val="22"/>
        </w:rPr>
        <w:t xml:space="preserve">IV </w:t>
      </w:r>
      <w:r w:rsidRPr="00D520BE">
        <w:rPr>
          <w:sz w:val="22"/>
          <w:szCs w:val="22"/>
          <w:lang w:val="sr-Cyrl-RS"/>
        </w:rPr>
        <w:t>етапа – 60 дана (наредног дана од дана завршетка треће етапе)</w:t>
      </w:r>
    </w:p>
    <w:p w14:paraId="44109EDE" w14:textId="77777777" w:rsidR="00667DD8" w:rsidRPr="00D520BE" w:rsidRDefault="00667DD8" w:rsidP="00667DD8">
      <w:pPr>
        <w:jc w:val="both"/>
        <w:rPr>
          <w:sz w:val="22"/>
          <w:szCs w:val="22"/>
          <w:lang w:val="sr-Cyrl-RS"/>
        </w:rPr>
      </w:pPr>
    </w:p>
    <w:p w14:paraId="6AC1842F" w14:textId="77777777" w:rsidR="00667DD8" w:rsidRPr="00D520BE" w:rsidRDefault="00667DD8" w:rsidP="00667DD8">
      <w:pPr>
        <w:jc w:val="both"/>
        <w:rPr>
          <w:sz w:val="22"/>
          <w:szCs w:val="22"/>
          <w:u w:val="single"/>
        </w:rPr>
      </w:pPr>
    </w:p>
    <w:p w14:paraId="1CF8EEA5" w14:textId="776F1C5D" w:rsidR="00667DD8" w:rsidRPr="00D520BE" w:rsidRDefault="00667DD8" w:rsidP="00667DD8">
      <w:pPr>
        <w:jc w:val="both"/>
        <w:rPr>
          <w:b/>
          <w:sz w:val="22"/>
          <w:szCs w:val="22"/>
        </w:rPr>
      </w:pPr>
      <w:proofErr w:type="spellStart"/>
      <w:r w:rsidRPr="00D520BE">
        <w:rPr>
          <w:b/>
          <w:sz w:val="22"/>
          <w:szCs w:val="22"/>
          <w:u w:val="single"/>
        </w:rPr>
        <w:t>Захтеви</w:t>
      </w:r>
      <w:proofErr w:type="spellEnd"/>
      <w:r w:rsidRPr="00D520BE">
        <w:rPr>
          <w:b/>
          <w:sz w:val="22"/>
          <w:szCs w:val="22"/>
          <w:u w:val="single"/>
        </w:rPr>
        <w:t xml:space="preserve"> у </w:t>
      </w:r>
      <w:proofErr w:type="spellStart"/>
      <w:r w:rsidRPr="00D520BE">
        <w:rPr>
          <w:b/>
          <w:sz w:val="22"/>
          <w:szCs w:val="22"/>
          <w:u w:val="single"/>
        </w:rPr>
        <w:t>погледу</w:t>
      </w:r>
      <w:proofErr w:type="spellEnd"/>
      <w:r w:rsidRPr="00D520BE">
        <w:rPr>
          <w:b/>
          <w:sz w:val="22"/>
          <w:szCs w:val="22"/>
          <w:u w:val="single"/>
        </w:rPr>
        <w:t xml:space="preserve"> </w:t>
      </w:r>
      <w:r w:rsidRPr="00D520BE">
        <w:rPr>
          <w:b/>
          <w:sz w:val="22"/>
          <w:szCs w:val="22"/>
          <w:u w:val="single"/>
          <w:lang w:val="sr-Cyrl-RS"/>
        </w:rPr>
        <w:t>квалитета извршења услуге</w:t>
      </w:r>
      <w:r w:rsidRPr="00D520BE" w:rsidDel="000F3CF2">
        <w:rPr>
          <w:b/>
          <w:sz w:val="22"/>
          <w:szCs w:val="22"/>
          <w:u w:val="single"/>
        </w:rPr>
        <w:t xml:space="preserve"> </w:t>
      </w:r>
    </w:p>
    <w:p w14:paraId="14E7F52E" w14:textId="77777777" w:rsidR="00667DD8" w:rsidRPr="00D520BE" w:rsidRDefault="00667DD8" w:rsidP="00667DD8">
      <w:pPr>
        <w:jc w:val="both"/>
        <w:rPr>
          <w:sz w:val="22"/>
          <w:szCs w:val="22"/>
          <w:lang w:val="sr-Cyrl-RS"/>
        </w:rPr>
      </w:pPr>
      <w:r w:rsidRPr="00D520BE">
        <w:rPr>
          <w:sz w:val="22"/>
          <w:szCs w:val="22"/>
          <w:lang w:val="sr-Cyrl-RS"/>
        </w:rPr>
        <w:t>Наручилац и понуђач ће након завршене сваке етапе извршења услуге записнички констатовати да ли су услуге које су предмет јавне набавке извршене у складу са техничком спецификацијом и уговором.</w:t>
      </w:r>
    </w:p>
    <w:p w14:paraId="21B592E5" w14:textId="77777777" w:rsidR="00667DD8" w:rsidRPr="00D520BE" w:rsidRDefault="00667DD8" w:rsidP="00667DD8">
      <w:pPr>
        <w:jc w:val="both"/>
        <w:rPr>
          <w:sz w:val="22"/>
          <w:szCs w:val="22"/>
        </w:rPr>
      </w:pPr>
    </w:p>
    <w:p w14:paraId="4DD122F9" w14:textId="7FB3277A" w:rsidR="00667DD8" w:rsidRPr="00D520BE" w:rsidRDefault="00667DD8" w:rsidP="00667DD8">
      <w:pPr>
        <w:jc w:val="both"/>
        <w:rPr>
          <w:b/>
          <w:sz w:val="22"/>
          <w:szCs w:val="22"/>
          <w:lang w:val="sr-Cyrl-RS"/>
        </w:rPr>
      </w:pPr>
      <w:proofErr w:type="spellStart"/>
      <w:r w:rsidRPr="00D520BE">
        <w:rPr>
          <w:b/>
          <w:sz w:val="22"/>
          <w:szCs w:val="22"/>
          <w:u w:val="single"/>
        </w:rPr>
        <w:t>Захтеви</w:t>
      </w:r>
      <w:proofErr w:type="spellEnd"/>
      <w:r w:rsidRPr="00D520BE">
        <w:rPr>
          <w:b/>
          <w:sz w:val="22"/>
          <w:szCs w:val="22"/>
          <w:u w:val="single"/>
        </w:rPr>
        <w:t xml:space="preserve"> у </w:t>
      </w:r>
      <w:proofErr w:type="spellStart"/>
      <w:r w:rsidRPr="00D520BE">
        <w:rPr>
          <w:b/>
          <w:sz w:val="22"/>
          <w:szCs w:val="22"/>
          <w:u w:val="single"/>
        </w:rPr>
        <w:t>погледу</w:t>
      </w:r>
      <w:proofErr w:type="spellEnd"/>
      <w:r w:rsidRPr="00D520BE">
        <w:rPr>
          <w:b/>
          <w:sz w:val="22"/>
          <w:szCs w:val="22"/>
          <w:u w:val="single"/>
        </w:rPr>
        <w:t xml:space="preserve"> </w:t>
      </w:r>
      <w:proofErr w:type="spellStart"/>
      <w:r w:rsidRPr="00D520BE">
        <w:rPr>
          <w:b/>
          <w:sz w:val="22"/>
          <w:szCs w:val="22"/>
          <w:u w:val="single"/>
        </w:rPr>
        <w:t>гарантног</w:t>
      </w:r>
      <w:proofErr w:type="spellEnd"/>
      <w:r w:rsidRPr="00D520BE">
        <w:rPr>
          <w:b/>
          <w:sz w:val="22"/>
          <w:szCs w:val="22"/>
          <w:u w:val="single"/>
        </w:rPr>
        <w:t xml:space="preserve"> </w:t>
      </w:r>
      <w:r w:rsidRPr="00D520BE">
        <w:rPr>
          <w:b/>
          <w:sz w:val="22"/>
          <w:szCs w:val="22"/>
          <w:u w:val="single"/>
          <w:lang w:val="sr-Cyrl-RS"/>
        </w:rPr>
        <w:t>периода</w:t>
      </w:r>
    </w:p>
    <w:p w14:paraId="6B3784BE" w14:textId="77777777" w:rsidR="00667DD8" w:rsidRPr="00D520BE" w:rsidRDefault="00667DD8" w:rsidP="00667DD8">
      <w:pPr>
        <w:jc w:val="both"/>
        <w:rPr>
          <w:sz w:val="22"/>
          <w:szCs w:val="22"/>
          <w:lang w:val="sr-Cyrl-RS"/>
        </w:rPr>
      </w:pPr>
      <w:r w:rsidRPr="00D520BE">
        <w:rPr>
          <w:sz w:val="22"/>
          <w:szCs w:val="22"/>
          <w:lang w:val="sr-Cyrl-RS"/>
        </w:rPr>
        <w:t xml:space="preserve">Понуђач даје једногодишњу гаранцију на извршене услуге према техничкој спецификацији, од тренутка потписивања Записника о извршеним свим етапама. </w:t>
      </w:r>
    </w:p>
    <w:p w14:paraId="4BEC6881" w14:textId="77777777" w:rsidR="00667DD8" w:rsidRPr="00D520BE" w:rsidRDefault="00667DD8" w:rsidP="00667DD8">
      <w:pPr>
        <w:jc w:val="both"/>
        <w:rPr>
          <w:sz w:val="22"/>
          <w:szCs w:val="22"/>
          <w:lang w:val="sr-Cyrl-RS"/>
        </w:rPr>
      </w:pPr>
    </w:p>
    <w:p w14:paraId="477203E4" w14:textId="7466DE07" w:rsidR="00667DD8" w:rsidRPr="00D520BE" w:rsidRDefault="00667DD8" w:rsidP="00667DD8">
      <w:pPr>
        <w:jc w:val="both"/>
        <w:rPr>
          <w:b/>
          <w:sz w:val="22"/>
          <w:szCs w:val="22"/>
        </w:rPr>
      </w:pPr>
      <w:proofErr w:type="spellStart"/>
      <w:r w:rsidRPr="00D520BE">
        <w:rPr>
          <w:b/>
          <w:sz w:val="22"/>
          <w:szCs w:val="22"/>
          <w:u w:val="single"/>
        </w:rPr>
        <w:t>Захтев</w:t>
      </w:r>
      <w:proofErr w:type="spellEnd"/>
      <w:r w:rsidRPr="00D520BE">
        <w:rPr>
          <w:b/>
          <w:sz w:val="22"/>
          <w:szCs w:val="22"/>
          <w:u w:val="single"/>
        </w:rPr>
        <w:t xml:space="preserve"> у </w:t>
      </w:r>
      <w:proofErr w:type="spellStart"/>
      <w:r w:rsidRPr="00D520BE">
        <w:rPr>
          <w:b/>
          <w:sz w:val="22"/>
          <w:szCs w:val="22"/>
          <w:u w:val="single"/>
        </w:rPr>
        <w:t>погледу</w:t>
      </w:r>
      <w:proofErr w:type="spellEnd"/>
      <w:r w:rsidRPr="00D520BE">
        <w:rPr>
          <w:b/>
          <w:sz w:val="22"/>
          <w:szCs w:val="22"/>
          <w:u w:val="single"/>
        </w:rPr>
        <w:t xml:space="preserve"> </w:t>
      </w:r>
      <w:proofErr w:type="spellStart"/>
      <w:r w:rsidRPr="00D520BE">
        <w:rPr>
          <w:b/>
          <w:sz w:val="22"/>
          <w:szCs w:val="22"/>
          <w:u w:val="single"/>
        </w:rPr>
        <w:t>рока</w:t>
      </w:r>
      <w:proofErr w:type="spellEnd"/>
      <w:r w:rsidRPr="00D520BE">
        <w:rPr>
          <w:b/>
          <w:sz w:val="22"/>
          <w:szCs w:val="22"/>
          <w:u w:val="single"/>
        </w:rPr>
        <w:t xml:space="preserve"> </w:t>
      </w:r>
      <w:proofErr w:type="spellStart"/>
      <w:r w:rsidRPr="00D520BE">
        <w:rPr>
          <w:b/>
          <w:sz w:val="22"/>
          <w:szCs w:val="22"/>
          <w:u w:val="single"/>
        </w:rPr>
        <w:t>важења</w:t>
      </w:r>
      <w:proofErr w:type="spellEnd"/>
      <w:r w:rsidRPr="00D520BE">
        <w:rPr>
          <w:b/>
          <w:sz w:val="22"/>
          <w:szCs w:val="22"/>
          <w:u w:val="single"/>
        </w:rPr>
        <w:t xml:space="preserve"> </w:t>
      </w:r>
      <w:proofErr w:type="spellStart"/>
      <w:r w:rsidRPr="00D520BE">
        <w:rPr>
          <w:b/>
          <w:sz w:val="22"/>
          <w:szCs w:val="22"/>
          <w:u w:val="single"/>
        </w:rPr>
        <w:t>понуде</w:t>
      </w:r>
      <w:proofErr w:type="spellEnd"/>
    </w:p>
    <w:p w14:paraId="7C0C124C" w14:textId="77777777" w:rsidR="00667DD8" w:rsidRPr="00D520BE" w:rsidRDefault="00667DD8" w:rsidP="00667DD8">
      <w:pPr>
        <w:jc w:val="both"/>
        <w:rPr>
          <w:sz w:val="22"/>
          <w:szCs w:val="22"/>
        </w:rPr>
      </w:pPr>
      <w:proofErr w:type="spellStart"/>
      <w:r w:rsidRPr="00D520BE">
        <w:rPr>
          <w:sz w:val="22"/>
          <w:szCs w:val="22"/>
        </w:rPr>
        <w:t>Рок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важења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понуде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не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може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бити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краћи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од</w:t>
      </w:r>
      <w:proofErr w:type="spellEnd"/>
      <w:r w:rsidRPr="00D520BE">
        <w:rPr>
          <w:sz w:val="22"/>
          <w:szCs w:val="22"/>
        </w:rPr>
        <w:t xml:space="preserve"> </w:t>
      </w:r>
      <w:r w:rsidRPr="00D520BE">
        <w:rPr>
          <w:sz w:val="22"/>
          <w:szCs w:val="22"/>
          <w:lang w:val="sr-Cyrl-RS"/>
        </w:rPr>
        <w:t>9</w:t>
      </w:r>
      <w:r w:rsidRPr="00D520BE">
        <w:rPr>
          <w:sz w:val="22"/>
          <w:szCs w:val="22"/>
        </w:rPr>
        <w:t xml:space="preserve">0 </w:t>
      </w:r>
      <w:proofErr w:type="spellStart"/>
      <w:r w:rsidRPr="00D520BE">
        <w:rPr>
          <w:sz w:val="22"/>
          <w:szCs w:val="22"/>
        </w:rPr>
        <w:t>дана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од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дана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отварања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понуда</w:t>
      </w:r>
      <w:proofErr w:type="spellEnd"/>
      <w:r w:rsidRPr="00D520BE">
        <w:rPr>
          <w:sz w:val="22"/>
          <w:szCs w:val="22"/>
        </w:rPr>
        <w:t>.</w:t>
      </w:r>
    </w:p>
    <w:p w14:paraId="7626F0F5" w14:textId="0A5A88FB" w:rsidR="00667DD8" w:rsidRPr="00D520BE" w:rsidRDefault="00667DD8" w:rsidP="00667DD8">
      <w:pPr>
        <w:jc w:val="both"/>
        <w:rPr>
          <w:sz w:val="22"/>
          <w:szCs w:val="22"/>
        </w:rPr>
      </w:pPr>
      <w:r w:rsidRPr="00D520BE">
        <w:rPr>
          <w:sz w:val="22"/>
          <w:szCs w:val="22"/>
        </w:rPr>
        <w:t xml:space="preserve">У </w:t>
      </w:r>
      <w:proofErr w:type="spellStart"/>
      <w:r w:rsidRPr="00D520BE">
        <w:rPr>
          <w:sz w:val="22"/>
          <w:szCs w:val="22"/>
        </w:rPr>
        <w:t>случају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истека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рока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важења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понуде</w:t>
      </w:r>
      <w:proofErr w:type="spellEnd"/>
      <w:r w:rsidRPr="00D520BE">
        <w:rPr>
          <w:sz w:val="22"/>
          <w:szCs w:val="22"/>
        </w:rPr>
        <w:t xml:space="preserve">, </w:t>
      </w:r>
      <w:r w:rsidR="00FE7589">
        <w:rPr>
          <w:sz w:val="22"/>
          <w:szCs w:val="22"/>
          <w:lang w:val="sr-Cyrl-RS"/>
        </w:rPr>
        <w:t>Н</w:t>
      </w:r>
      <w:proofErr w:type="spellStart"/>
      <w:r w:rsidRPr="00D520BE">
        <w:rPr>
          <w:sz w:val="22"/>
          <w:szCs w:val="22"/>
        </w:rPr>
        <w:t>аручилац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је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дужан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да</w:t>
      </w:r>
      <w:proofErr w:type="spellEnd"/>
      <w:r w:rsidRPr="00D520BE">
        <w:rPr>
          <w:sz w:val="22"/>
          <w:szCs w:val="22"/>
        </w:rPr>
        <w:t xml:space="preserve"> у </w:t>
      </w:r>
      <w:proofErr w:type="spellStart"/>
      <w:r w:rsidRPr="00D520BE">
        <w:rPr>
          <w:sz w:val="22"/>
          <w:szCs w:val="22"/>
        </w:rPr>
        <w:t>писаном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облику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затражи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од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понуђача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продужење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рока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важења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понуде</w:t>
      </w:r>
      <w:proofErr w:type="spellEnd"/>
      <w:r w:rsidRPr="00D520BE">
        <w:rPr>
          <w:sz w:val="22"/>
          <w:szCs w:val="22"/>
        </w:rPr>
        <w:t>.</w:t>
      </w:r>
    </w:p>
    <w:p w14:paraId="4EF6D0E1" w14:textId="77777777" w:rsidR="00667DD8" w:rsidRPr="00D520BE" w:rsidRDefault="00667DD8" w:rsidP="00667DD8">
      <w:pPr>
        <w:jc w:val="both"/>
        <w:rPr>
          <w:sz w:val="22"/>
          <w:szCs w:val="22"/>
        </w:rPr>
      </w:pPr>
      <w:proofErr w:type="spellStart"/>
      <w:r w:rsidRPr="00D520BE">
        <w:rPr>
          <w:sz w:val="22"/>
          <w:szCs w:val="22"/>
        </w:rPr>
        <w:t>Понуђач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који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прихвати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захтев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за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продужење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рока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важења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понуде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не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може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мењати</w:t>
      </w:r>
      <w:proofErr w:type="spellEnd"/>
      <w:r w:rsidRPr="00D520BE">
        <w:rPr>
          <w:sz w:val="22"/>
          <w:szCs w:val="22"/>
        </w:rPr>
        <w:t xml:space="preserve"> </w:t>
      </w:r>
      <w:proofErr w:type="spellStart"/>
      <w:r w:rsidRPr="00D520BE">
        <w:rPr>
          <w:sz w:val="22"/>
          <w:szCs w:val="22"/>
        </w:rPr>
        <w:t>понуду</w:t>
      </w:r>
      <w:proofErr w:type="spellEnd"/>
      <w:r w:rsidRPr="00D520BE">
        <w:rPr>
          <w:sz w:val="22"/>
          <w:szCs w:val="22"/>
        </w:rPr>
        <w:t>.</w:t>
      </w:r>
    </w:p>
    <w:p w14:paraId="1E2BA197" w14:textId="77777777" w:rsidR="003A78C8" w:rsidRPr="003A78C8" w:rsidRDefault="003A78C8" w:rsidP="003A78C8">
      <w:pPr>
        <w:rPr>
          <w:color w:val="000000"/>
          <w:sz w:val="24"/>
          <w:szCs w:val="24"/>
        </w:rPr>
      </w:pPr>
    </w:p>
    <w:p w14:paraId="0AE2DEBF" w14:textId="65820D3C" w:rsidR="003A78C8" w:rsidRPr="00667DD8" w:rsidRDefault="003A78C8" w:rsidP="003A78C8">
      <w:pPr>
        <w:pStyle w:val="BodyText2"/>
        <w:tabs>
          <w:tab w:val="left" w:pos="6615"/>
        </w:tabs>
        <w:jc w:val="both"/>
        <w:rPr>
          <w:bCs/>
          <w:sz w:val="22"/>
          <w:szCs w:val="22"/>
          <w:lang w:val="sr-Cyrl-CS"/>
        </w:rPr>
      </w:pPr>
      <w:r w:rsidRPr="00667DD8">
        <w:rPr>
          <w:b/>
          <w:sz w:val="22"/>
          <w:szCs w:val="22"/>
          <w:lang w:val="sr-Cyrl-CS"/>
        </w:rPr>
        <w:t>Рок испоруке/извршења</w:t>
      </w:r>
      <w:r w:rsidRPr="00667DD8">
        <w:rPr>
          <w:bCs/>
          <w:sz w:val="22"/>
          <w:szCs w:val="22"/>
          <w:lang w:val="sr-Cyrl-RS"/>
        </w:rPr>
        <w:t>: Континуирано</w:t>
      </w:r>
      <w:r w:rsidR="00667DD8" w:rsidRPr="00667DD8">
        <w:rPr>
          <w:bCs/>
          <w:sz w:val="22"/>
          <w:szCs w:val="22"/>
          <w:lang w:val="sr-Cyrl-RS"/>
        </w:rPr>
        <w:t xml:space="preserve">, кроз етапе </w:t>
      </w:r>
      <w:r w:rsidRPr="00667DD8">
        <w:rPr>
          <w:bCs/>
          <w:sz w:val="22"/>
          <w:szCs w:val="22"/>
          <w:lang w:val="sr-Cyrl-RS"/>
        </w:rPr>
        <w:t xml:space="preserve">до </w:t>
      </w:r>
      <w:r w:rsidR="00667DD8" w:rsidRPr="00667DD8">
        <w:rPr>
          <w:bCs/>
          <w:sz w:val="22"/>
          <w:szCs w:val="22"/>
          <w:lang w:val="sr-Cyrl-RS"/>
        </w:rPr>
        <w:t>31</w:t>
      </w:r>
      <w:r w:rsidRPr="00667DD8">
        <w:rPr>
          <w:bCs/>
          <w:sz w:val="22"/>
          <w:szCs w:val="22"/>
          <w:lang w:val="sr-Cyrl-RS"/>
        </w:rPr>
        <w:t>.1</w:t>
      </w:r>
      <w:r w:rsidR="00667DD8" w:rsidRPr="00667DD8">
        <w:rPr>
          <w:bCs/>
          <w:sz w:val="22"/>
          <w:szCs w:val="22"/>
          <w:lang w:val="sr-Cyrl-RS"/>
        </w:rPr>
        <w:t>2</w:t>
      </w:r>
      <w:r w:rsidRPr="00667DD8">
        <w:rPr>
          <w:bCs/>
          <w:sz w:val="22"/>
          <w:szCs w:val="22"/>
          <w:lang w:val="sr-Cyrl-RS"/>
        </w:rPr>
        <w:t>.2021.</w:t>
      </w:r>
      <w:r w:rsidRPr="00667DD8">
        <w:rPr>
          <w:bCs/>
          <w:sz w:val="22"/>
          <w:szCs w:val="22"/>
          <w:lang w:val="sr-Cyrl-CS"/>
        </w:rPr>
        <w:t xml:space="preserve"> </w:t>
      </w:r>
      <w:r w:rsidR="00667DD8">
        <w:rPr>
          <w:bCs/>
          <w:sz w:val="22"/>
          <w:szCs w:val="22"/>
          <w:lang w:val="sr-Cyrl-CS"/>
        </w:rPr>
        <w:t>године</w:t>
      </w:r>
    </w:p>
    <w:p w14:paraId="3C880467" w14:textId="77777777" w:rsidR="003A78C8" w:rsidRPr="003A78C8" w:rsidRDefault="003A78C8" w:rsidP="003A78C8">
      <w:pPr>
        <w:tabs>
          <w:tab w:val="left" w:pos="6615"/>
        </w:tabs>
        <w:jc w:val="both"/>
        <w:rPr>
          <w:bCs/>
          <w:sz w:val="24"/>
          <w:lang w:val="sr-Cyrl-CS"/>
        </w:rPr>
      </w:pPr>
    </w:p>
    <w:p w14:paraId="7215DF1F" w14:textId="24E69C3E" w:rsidR="00667DD8" w:rsidRPr="00667DD8" w:rsidRDefault="00667DD8" w:rsidP="00667DD8">
      <w:pPr>
        <w:jc w:val="both"/>
        <w:rPr>
          <w:sz w:val="22"/>
          <w:szCs w:val="22"/>
        </w:rPr>
      </w:pPr>
      <w:proofErr w:type="spellStart"/>
      <w:r w:rsidRPr="00667DD8">
        <w:rPr>
          <w:b/>
          <w:bCs/>
          <w:sz w:val="22"/>
          <w:szCs w:val="22"/>
        </w:rPr>
        <w:t>Место</w:t>
      </w:r>
      <w:proofErr w:type="spellEnd"/>
      <w:r w:rsidRPr="00667DD8">
        <w:rPr>
          <w:b/>
          <w:bCs/>
          <w:sz w:val="22"/>
          <w:szCs w:val="22"/>
        </w:rPr>
        <w:t xml:space="preserve"> </w:t>
      </w:r>
      <w:proofErr w:type="spellStart"/>
      <w:r w:rsidRPr="00667DD8">
        <w:rPr>
          <w:b/>
          <w:bCs/>
          <w:sz w:val="22"/>
          <w:szCs w:val="22"/>
        </w:rPr>
        <w:t>извршења</w:t>
      </w:r>
      <w:proofErr w:type="spellEnd"/>
      <w:r w:rsidRPr="00667DD8">
        <w:rPr>
          <w:b/>
          <w:bCs/>
          <w:sz w:val="22"/>
          <w:szCs w:val="22"/>
        </w:rPr>
        <w:t xml:space="preserve"> </w:t>
      </w:r>
      <w:proofErr w:type="spellStart"/>
      <w:r w:rsidRPr="00667DD8">
        <w:rPr>
          <w:b/>
          <w:bCs/>
          <w:sz w:val="22"/>
          <w:szCs w:val="22"/>
        </w:rPr>
        <w:t>услуге</w:t>
      </w:r>
      <w:proofErr w:type="spellEnd"/>
      <w:r w:rsidRPr="00667DD8">
        <w:rPr>
          <w:sz w:val="22"/>
          <w:szCs w:val="22"/>
          <w:lang w:val="sr-Cyrl-RS"/>
        </w:rPr>
        <w:t xml:space="preserve"> је</w:t>
      </w:r>
      <w:r w:rsidRPr="00667DD8">
        <w:rPr>
          <w:sz w:val="22"/>
          <w:szCs w:val="22"/>
        </w:rPr>
        <w:t xml:space="preserve"> </w:t>
      </w:r>
      <w:proofErr w:type="spellStart"/>
      <w:r w:rsidRPr="00667DD8">
        <w:rPr>
          <w:sz w:val="22"/>
          <w:szCs w:val="22"/>
        </w:rPr>
        <w:t>адрес</w:t>
      </w:r>
      <w:proofErr w:type="spellEnd"/>
      <w:r w:rsidRPr="00667DD8">
        <w:rPr>
          <w:sz w:val="22"/>
          <w:szCs w:val="22"/>
          <w:lang w:val="sr-Cyrl-RS"/>
        </w:rPr>
        <w:t>а</w:t>
      </w:r>
      <w:r w:rsidRPr="00667DD8">
        <w:rPr>
          <w:sz w:val="22"/>
          <w:szCs w:val="22"/>
        </w:rPr>
        <w:t xml:space="preserve"> </w:t>
      </w:r>
      <w:r w:rsidRPr="00667DD8">
        <w:rPr>
          <w:sz w:val="22"/>
          <w:szCs w:val="22"/>
          <w:lang w:val="sr-Cyrl-RS"/>
        </w:rPr>
        <w:t>Н</w:t>
      </w:r>
      <w:proofErr w:type="spellStart"/>
      <w:r w:rsidRPr="00667DD8">
        <w:rPr>
          <w:sz w:val="22"/>
          <w:szCs w:val="22"/>
        </w:rPr>
        <w:t>аручиоца</w:t>
      </w:r>
      <w:proofErr w:type="spellEnd"/>
      <w:r w:rsidRPr="00667DD8">
        <w:rPr>
          <w:sz w:val="22"/>
          <w:szCs w:val="22"/>
        </w:rPr>
        <w:t>:</w:t>
      </w:r>
      <w:r w:rsidRPr="00667DD8">
        <w:rPr>
          <w:sz w:val="22"/>
          <w:szCs w:val="22"/>
          <w:lang w:val="sr-Cyrl-RS"/>
        </w:rPr>
        <w:t xml:space="preserve"> ул. Др Суботића бр. 5</w:t>
      </w:r>
    </w:p>
    <w:p w14:paraId="1390CE8F" w14:textId="77777777" w:rsidR="003A78C8" w:rsidRPr="003A78C8" w:rsidRDefault="003A78C8" w:rsidP="003A78C8">
      <w:pPr>
        <w:rPr>
          <w:sz w:val="24"/>
          <w:szCs w:val="24"/>
          <w:lang w:val="sr-Cyrl-CS" w:eastAsia="ar-SA"/>
        </w:rPr>
      </w:pPr>
    </w:p>
    <w:sectPr w:rsidR="003A78C8" w:rsidRPr="003A78C8" w:rsidSect="00667DD8">
      <w:footerReference w:type="default" r:id="rId8"/>
      <w:pgSz w:w="12240" w:h="15840"/>
      <w:pgMar w:top="1135" w:right="993" w:bottom="1440" w:left="113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1D0B1" w14:textId="77777777" w:rsidR="00416DA6" w:rsidRDefault="00416DA6" w:rsidP="00DA2FCE">
      <w:r>
        <w:separator/>
      </w:r>
    </w:p>
  </w:endnote>
  <w:endnote w:type="continuationSeparator" w:id="0">
    <w:p w14:paraId="16BE1D44" w14:textId="77777777" w:rsidR="00416DA6" w:rsidRDefault="00416DA6" w:rsidP="00DA2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81380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15166D" w14:textId="77777777" w:rsidR="00DA2FCE" w:rsidRDefault="00DA2F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7E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80A10E4" w14:textId="77777777" w:rsidR="00DA2FCE" w:rsidRDefault="00DA2F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0FF25" w14:textId="77777777" w:rsidR="00416DA6" w:rsidRDefault="00416DA6" w:rsidP="00DA2FCE">
      <w:r>
        <w:separator/>
      </w:r>
    </w:p>
  </w:footnote>
  <w:footnote w:type="continuationSeparator" w:id="0">
    <w:p w14:paraId="12B9E532" w14:textId="77777777" w:rsidR="00416DA6" w:rsidRDefault="00416DA6" w:rsidP="00DA2F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34AD6"/>
    <w:multiLevelType w:val="hybridMultilevel"/>
    <w:tmpl w:val="80585810"/>
    <w:lvl w:ilvl="0" w:tplc="F04415F4">
      <w:start w:val="1"/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3B26C8"/>
    <w:multiLevelType w:val="multilevel"/>
    <w:tmpl w:val="65B07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3B34C84"/>
    <w:multiLevelType w:val="multilevel"/>
    <w:tmpl w:val="33A4946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3E6D11EE"/>
    <w:multiLevelType w:val="hybridMultilevel"/>
    <w:tmpl w:val="3272B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4072CF"/>
    <w:multiLevelType w:val="multilevel"/>
    <w:tmpl w:val="7E340E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D8F4BF0"/>
    <w:multiLevelType w:val="multilevel"/>
    <w:tmpl w:val="4128E86E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Arial" w:hAnsi="Times New Roman" w:cs="Times New Roman" w:hint="default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061" w:hanging="360"/>
      </w:pPr>
      <w:rPr>
        <w:rFonts w:ascii="Times New Roman" w:hAnsi="Times New Roman" w:cs="Times New Roman" w:hint="default"/>
        <w:caps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5DB"/>
    <w:rsid w:val="0001529D"/>
    <w:rsid w:val="000A0468"/>
    <w:rsid w:val="000C06B8"/>
    <w:rsid w:val="00137400"/>
    <w:rsid w:val="001F6E6D"/>
    <w:rsid w:val="00215A1F"/>
    <w:rsid w:val="002329F0"/>
    <w:rsid w:val="00270F2F"/>
    <w:rsid w:val="00294674"/>
    <w:rsid w:val="003635DB"/>
    <w:rsid w:val="003650FE"/>
    <w:rsid w:val="003A78C8"/>
    <w:rsid w:val="003D60BD"/>
    <w:rsid w:val="003F465C"/>
    <w:rsid w:val="00416DA6"/>
    <w:rsid w:val="00667DD8"/>
    <w:rsid w:val="006D6B31"/>
    <w:rsid w:val="006E0C09"/>
    <w:rsid w:val="00717A52"/>
    <w:rsid w:val="00783A64"/>
    <w:rsid w:val="007B1F1E"/>
    <w:rsid w:val="007B61E3"/>
    <w:rsid w:val="007C5225"/>
    <w:rsid w:val="007D7125"/>
    <w:rsid w:val="00973327"/>
    <w:rsid w:val="009736F9"/>
    <w:rsid w:val="00996E45"/>
    <w:rsid w:val="009A0B0B"/>
    <w:rsid w:val="00A04BB8"/>
    <w:rsid w:val="00A657E7"/>
    <w:rsid w:val="00BA22D6"/>
    <w:rsid w:val="00BB6882"/>
    <w:rsid w:val="00BF6D17"/>
    <w:rsid w:val="00C429D7"/>
    <w:rsid w:val="00CD3732"/>
    <w:rsid w:val="00CD7E40"/>
    <w:rsid w:val="00D252E7"/>
    <w:rsid w:val="00D520BE"/>
    <w:rsid w:val="00D626E9"/>
    <w:rsid w:val="00DA2FCE"/>
    <w:rsid w:val="00DA3F9F"/>
    <w:rsid w:val="00E151C3"/>
    <w:rsid w:val="00E662DA"/>
    <w:rsid w:val="00EC2C88"/>
    <w:rsid w:val="00ED2858"/>
    <w:rsid w:val="00F11F6B"/>
    <w:rsid w:val="00F30C80"/>
    <w:rsid w:val="00F62BD0"/>
    <w:rsid w:val="00FC0B40"/>
    <w:rsid w:val="00FE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AEF8C"/>
  <w15:chartTrackingRefBased/>
  <w15:docId w15:val="{F50AACB6-90B3-4E47-ABD3-F74F5F76A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04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9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2F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2FC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A2F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2FCE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7C52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semiHidden/>
    <w:rsid w:val="003A78C8"/>
    <w:pPr>
      <w:jc w:val="right"/>
    </w:pPr>
    <w:rPr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semiHidden/>
    <w:rsid w:val="003A78C8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1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FB461-805E-4465-A287-B41B7CE19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Slavica Moric</cp:lastModifiedBy>
  <cp:revision>3</cp:revision>
  <dcterms:created xsi:type="dcterms:W3CDTF">2021-04-16T10:49:00Z</dcterms:created>
  <dcterms:modified xsi:type="dcterms:W3CDTF">2021-04-16T10:50:00Z</dcterms:modified>
</cp:coreProperties>
</file>