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E13A5" w14:textId="77777777" w:rsidR="002022B0" w:rsidRPr="001B44FF" w:rsidRDefault="002022B0" w:rsidP="002022B0">
      <w:pPr>
        <w:rPr>
          <w:rFonts w:eastAsia="Times New Roman" w:cs="Times New Roman"/>
          <w:sz w:val="22"/>
        </w:rPr>
      </w:pPr>
    </w:p>
    <w:p w14:paraId="10C47756" w14:textId="147999BD" w:rsidR="002022B0" w:rsidRPr="001B44FF" w:rsidRDefault="002022B0" w:rsidP="002022B0">
      <w:pPr>
        <w:shd w:val="clear" w:color="auto" w:fill="C6D9F1"/>
        <w:jc w:val="center"/>
        <w:rPr>
          <w:rFonts w:eastAsia="Times New Roman" w:cs="Times New Roman"/>
          <w:sz w:val="22"/>
        </w:rPr>
      </w:pPr>
      <w:r w:rsidRPr="001B44FF">
        <w:rPr>
          <w:rFonts w:eastAsia="Times New Roman" w:cs="Times New Roman"/>
          <w:b/>
          <w:i/>
          <w:sz w:val="22"/>
        </w:rPr>
        <w:t>ТЕХНИЧКА СПЕЦИФИКАЦИЈА</w:t>
      </w:r>
    </w:p>
    <w:p w14:paraId="5C22E247" w14:textId="77777777" w:rsidR="002022B0" w:rsidRPr="001B44FF" w:rsidRDefault="002022B0" w:rsidP="002022B0">
      <w:pPr>
        <w:shd w:val="clear" w:color="auto" w:fill="C6D9F1"/>
        <w:jc w:val="center"/>
        <w:rPr>
          <w:rFonts w:eastAsia="Times New Roman" w:cs="Times New Roman"/>
          <w:sz w:val="22"/>
        </w:rPr>
      </w:pPr>
    </w:p>
    <w:p w14:paraId="414F94EF" w14:textId="77777777" w:rsidR="002022B0" w:rsidRPr="001B44FF" w:rsidRDefault="002022B0" w:rsidP="002022B0">
      <w:pPr>
        <w:spacing w:before="400" w:after="120" w:line="276" w:lineRule="auto"/>
        <w:jc w:val="both"/>
        <w:rPr>
          <w:rFonts w:eastAsia="Times New Roman" w:cs="Times New Roman"/>
          <w:sz w:val="22"/>
        </w:rPr>
      </w:pPr>
      <w:bookmarkStart w:id="0" w:name="_Hlk69469279"/>
      <w:r w:rsidRPr="001B44FF">
        <w:rPr>
          <w:rFonts w:eastAsia="Times New Roman" w:cs="Times New Roman"/>
          <w:color w:val="000000"/>
          <w:sz w:val="22"/>
        </w:rPr>
        <w:t>Фазе и обим развоја и одржавања информационог система су део у</w:t>
      </w:r>
      <w:r w:rsidRPr="001B44FF">
        <w:rPr>
          <w:rFonts w:eastAsia="Times New Roman" w:cs="Times New Roman"/>
          <w:sz w:val="22"/>
        </w:rPr>
        <w:t>говора који се склапа на једну годину са јасно дефинисаним током активности у процесу развоја и одржавања информационог система, а чине га:</w:t>
      </w:r>
    </w:p>
    <w:p w14:paraId="2511782E" w14:textId="77777777" w:rsidR="002022B0" w:rsidRPr="001B44FF" w:rsidRDefault="002022B0" w:rsidP="002022B0">
      <w:pPr>
        <w:numPr>
          <w:ilvl w:val="0"/>
          <w:numId w:val="15"/>
        </w:numPr>
        <w:spacing w:line="276" w:lineRule="auto"/>
        <w:rPr>
          <w:rFonts w:eastAsia="Times New Roman" w:cs="Times New Roman"/>
          <w:sz w:val="22"/>
        </w:rPr>
      </w:pPr>
      <w:r w:rsidRPr="001B44FF">
        <w:rPr>
          <w:rFonts w:eastAsia="Times New Roman" w:cs="Times New Roman"/>
          <w:sz w:val="22"/>
        </w:rPr>
        <w:t xml:space="preserve">Скалирање система ауторизације и аутентификације до </w:t>
      </w:r>
      <w:r w:rsidRPr="001B44FF">
        <w:rPr>
          <w:rFonts w:eastAsia="Times New Roman" w:cs="Times New Roman"/>
          <w:sz w:val="22"/>
          <w:lang w:val="sr-Cyrl-RS"/>
        </w:rPr>
        <w:t>5</w:t>
      </w:r>
      <w:r w:rsidRPr="001B44FF">
        <w:rPr>
          <w:rFonts w:eastAsia="Times New Roman" w:cs="Times New Roman"/>
          <w:sz w:val="22"/>
        </w:rPr>
        <w:t>0.000 паралелних сесија,</w:t>
      </w:r>
    </w:p>
    <w:p w14:paraId="2A3C5102" w14:textId="77777777" w:rsidR="002022B0" w:rsidRPr="001B44FF" w:rsidRDefault="002022B0" w:rsidP="002022B0">
      <w:pPr>
        <w:numPr>
          <w:ilvl w:val="0"/>
          <w:numId w:val="15"/>
        </w:numPr>
        <w:spacing w:line="276" w:lineRule="auto"/>
        <w:rPr>
          <w:rFonts w:eastAsia="Times New Roman" w:cs="Times New Roman"/>
          <w:sz w:val="22"/>
        </w:rPr>
      </w:pPr>
      <w:r w:rsidRPr="001B44FF">
        <w:rPr>
          <w:rFonts w:eastAsia="Times New Roman" w:cs="Times New Roman"/>
          <w:sz w:val="22"/>
        </w:rPr>
        <w:t xml:space="preserve">Креирање централног система </w:t>
      </w:r>
      <w:r w:rsidRPr="001B44FF">
        <w:rPr>
          <w:rFonts w:eastAsia="Times New Roman" w:cs="Times New Roman"/>
          <w:sz w:val="22"/>
          <w:lang w:val="sr-Cyrl-RS"/>
        </w:rPr>
        <w:t>за верификацију података</w:t>
      </w:r>
      <w:r w:rsidRPr="001B44FF">
        <w:rPr>
          <w:rFonts w:eastAsia="Times New Roman" w:cs="Times New Roman"/>
          <w:sz w:val="22"/>
        </w:rPr>
        <w:t>,</w:t>
      </w:r>
    </w:p>
    <w:p w14:paraId="66FC7A76" w14:textId="77777777" w:rsidR="002022B0" w:rsidRPr="001B44FF" w:rsidRDefault="002022B0" w:rsidP="002022B0">
      <w:pPr>
        <w:numPr>
          <w:ilvl w:val="0"/>
          <w:numId w:val="15"/>
        </w:numPr>
        <w:spacing w:line="276" w:lineRule="auto"/>
        <w:rPr>
          <w:rFonts w:eastAsia="Times New Roman" w:cs="Times New Roman"/>
          <w:sz w:val="22"/>
        </w:rPr>
      </w:pPr>
      <w:r w:rsidRPr="001B44FF">
        <w:rPr>
          <w:rFonts w:eastAsia="Times New Roman" w:cs="Times New Roman"/>
          <w:sz w:val="22"/>
          <w:lang w:val="sr-Cyrl-RS"/>
        </w:rPr>
        <w:t>Креирање централног система агрегације и презентације података према одабраним индикаторима (20 индикатора),</w:t>
      </w:r>
    </w:p>
    <w:p w14:paraId="7EF2FEAB" w14:textId="77777777" w:rsidR="002022B0" w:rsidRPr="001B44FF" w:rsidRDefault="002022B0" w:rsidP="002022B0">
      <w:pPr>
        <w:numPr>
          <w:ilvl w:val="0"/>
          <w:numId w:val="15"/>
        </w:numPr>
        <w:spacing w:line="276" w:lineRule="auto"/>
        <w:jc w:val="both"/>
        <w:rPr>
          <w:rFonts w:eastAsia="Times New Roman" w:cs="Times New Roman"/>
          <w:sz w:val="22"/>
        </w:rPr>
      </w:pPr>
      <w:r w:rsidRPr="001B44FF">
        <w:rPr>
          <w:rFonts w:eastAsia="Times New Roman" w:cs="Times New Roman"/>
          <w:sz w:val="22"/>
        </w:rPr>
        <w:t>Развој/унапређење модула у складу са дефинисаним дизајном система и важећом регулативом</w:t>
      </w:r>
      <w:r w:rsidRPr="001B44FF">
        <w:rPr>
          <w:rFonts w:eastAsia="Times New Roman" w:cs="Times New Roman"/>
          <w:sz w:val="22"/>
          <w:lang w:val="sr-Cyrl-RS"/>
        </w:rPr>
        <w:t>, и то</w:t>
      </w:r>
      <w:r w:rsidRPr="001B44FF">
        <w:rPr>
          <w:rFonts w:eastAsia="Times New Roman" w:cs="Times New Roman"/>
          <w:sz w:val="22"/>
        </w:rPr>
        <w:t>:</w:t>
      </w:r>
    </w:p>
    <w:p w14:paraId="4B20E559" w14:textId="77777777" w:rsidR="002022B0" w:rsidRPr="001B44FF" w:rsidRDefault="002022B0" w:rsidP="002022B0">
      <w:pPr>
        <w:numPr>
          <w:ilvl w:val="2"/>
          <w:numId w:val="15"/>
        </w:numPr>
        <w:spacing w:line="276" w:lineRule="auto"/>
        <w:rPr>
          <w:rFonts w:eastAsia="Times New Roman" w:cs="Times New Roman"/>
          <w:sz w:val="22"/>
          <w:lang w:val="sr-Cyrl-RS"/>
        </w:rPr>
      </w:pPr>
      <w:r w:rsidRPr="001B44FF">
        <w:rPr>
          <w:rFonts w:eastAsia="Times New Roman" w:cs="Times New Roman"/>
          <w:sz w:val="22"/>
          <w:lang w:val="sr-Cyrl-RS"/>
        </w:rPr>
        <w:t>Пријава лица оболелог од малигног тумора</w:t>
      </w:r>
    </w:p>
    <w:p w14:paraId="480B71A8"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Извештај о лицу оболелом од хроничне психозе</w:t>
      </w:r>
    </w:p>
    <w:p w14:paraId="7A140A34"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лица оболелог од акутног коронарног синдрома</w:t>
      </w:r>
    </w:p>
    <w:p w14:paraId="6DD8545D"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лица оболелог од цереброваскуларне болести</w:t>
      </w:r>
    </w:p>
    <w:p w14:paraId="1F296E25"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сумњи/оболевања/смрти од заразних болести – појединачна пријава</w:t>
      </w:r>
    </w:p>
    <w:p w14:paraId="13734CBF"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сумње на злоупотребу биолошког агенса</w:t>
      </w:r>
    </w:p>
    <w:p w14:paraId="495403EB"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 xml:space="preserve">Пријава/одјава ТБЦ и резистенције </w:t>
      </w:r>
      <w:r w:rsidRPr="001B44FF">
        <w:rPr>
          <w:rFonts w:eastAsia="Times New Roman" w:cs="Times New Roman"/>
          <w:color w:val="000000" w:themeColor="text1"/>
          <w:sz w:val="22"/>
          <w:lang w:val="sr-Latn-RS"/>
        </w:rPr>
        <w:t>mycobacterium tuberculosis</w:t>
      </w:r>
    </w:p>
    <w:p w14:paraId="3727219E"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rPr>
        <w:t>Пријав</w:t>
      </w:r>
      <w:r w:rsidRPr="001B44FF">
        <w:rPr>
          <w:rFonts w:eastAsia="Times New Roman" w:cs="Times New Roman"/>
          <w:color w:val="000000" w:themeColor="text1"/>
          <w:sz w:val="22"/>
          <w:lang w:val="sr-Cyrl-RS"/>
        </w:rPr>
        <w:t>а</w:t>
      </w:r>
      <w:r w:rsidRPr="001B44FF">
        <w:rPr>
          <w:rFonts w:eastAsia="Times New Roman" w:cs="Times New Roman"/>
          <w:color w:val="000000" w:themeColor="text1"/>
          <w:sz w:val="22"/>
        </w:rPr>
        <w:t xml:space="preserve"> о лабораторијски утврђеном узрочнику заразне болести</w:t>
      </w:r>
      <w:r w:rsidRPr="001B44FF">
        <w:rPr>
          <w:rFonts w:eastAsia="Times New Roman" w:cs="Times New Roman"/>
          <w:color w:val="000000" w:themeColor="text1"/>
          <w:sz w:val="22"/>
          <w:lang w:val="sr-Cyrl-RS"/>
        </w:rPr>
        <w:t xml:space="preserve"> или </w:t>
      </w:r>
      <w:r w:rsidRPr="001B44FF">
        <w:rPr>
          <w:rFonts w:eastAsia="Times New Roman" w:cs="Times New Roman"/>
          <w:color w:val="000000" w:themeColor="text1"/>
          <w:sz w:val="22"/>
        </w:rPr>
        <w:t>микробиолошком маркеру присуства узрочника</w:t>
      </w:r>
    </w:p>
    <w:p w14:paraId="73417CAB"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антимикробне резистенције</w:t>
      </w:r>
    </w:p>
    <w:p w14:paraId="325896E5"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епидемије заразне болести</w:t>
      </w:r>
    </w:p>
    <w:p w14:paraId="0BA1A2E4"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Одјава епидемије заразне болести</w:t>
      </w:r>
    </w:p>
    <w:p w14:paraId="52F2B42F"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оболевања/смрти од од вирусног хепатитиса Б или вирусног хепатитиса Ц</w:t>
      </w:r>
    </w:p>
    <w:p w14:paraId="43F7411F" w14:textId="77777777" w:rsidR="002022B0" w:rsidRPr="001B44FF" w:rsidRDefault="002022B0" w:rsidP="002022B0">
      <w:pPr>
        <w:numPr>
          <w:ilvl w:val="2"/>
          <w:numId w:val="15"/>
        </w:numPr>
        <w:spacing w:line="276" w:lineRule="auto"/>
        <w:rPr>
          <w:rFonts w:eastAsia="Times New Roman" w:cs="Times New Roman"/>
          <w:color w:val="000000" w:themeColor="text1"/>
          <w:sz w:val="22"/>
        </w:rPr>
      </w:pPr>
      <w:r w:rsidRPr="001B44FF">
        <w:rPr>
          <w:rFonts w:eastAsia="Times New Roman" w:cs="Times New Roman"/>
          <w:color w:val="000000" w:themeColor="text1"/>
          <w:sz w:val="22"/>
          <w:lang w:val="sr-Cyrl-RS"/>
        </w:rPr>
        <w:t>Пријава оболевања/смрти од маларије и носилаштва узрочника</w:t>
      </w:r>
    </w:p>
    <w:p w14:paraId="7F8A1820" w14:textId="77777777" w:rsidR="002022B0" w:rsidRPr="001B44FF" w:rsidRDefault="002022B0" w:rsidP="002022B0">
      <w:pPr>
        <w:numPr>
          <w:ilvl w:val="2"/>
          <w:numId w:val="15"/>
        </w:numPr>
        <w:spacing w:line="276" w:lineRule="auto"/>
        <w:rPr>
          <w:rFonts w:eastAsia="Times New Roman" w:cs="Times New Roman"/>
          <w:sz w:val="22"/>
        </w:rPr>
      </w:pPr>
      <w:r w:rsidRPr="001B44FF">
        <w:rPr>
          <w:rFonts w:eastAsia="Times New Roman" w:cs="Times New Roman"/>
          <w:color w:val="000000" w:themeColor="text1"/>
          <w:sz w:val="22"/>
          <w:lang w:val="sr-Cyrl-RS"/>
        </w:rPr>
        <w:t xml:space="preserve">Пријава носилаштва антитела на </w:t>
      </w:r>
      <w:r w:rsidRPr="001B44FF">
        <w:rPr>
          <w:rFonts w:eastAsia="Times New Roman" w:cs="Times New Roman"/>
          <w:color w:val="000000" w:themeColor="text1"/>
          <w:sz w:val="22"/>
          <w:lang w:val="sr-Latn-RS"/>
        </w:rPr>
        <w:t>HIV</w:t>
      </w:r>
      <w:r w:rsidRPr="001B44FF">
        <w:rPr>
          <w:rFonts w:eastAsia="Times New Roman" w:cs="Times New Roman"/>
          <w:color w:val="000000" w:themeColor="text1"/>
          <w:sz w:val="22"/>
          <w:lang w:val="sr-Cyrl-RS"/>
        </w:rPr>
        <w:t xml:space="preserve">, оболевања/смрти од </w:t>
      </w:r>
      <w:r w:rsidRPr="001B44FF">
        <w:rPr>
          <w:rFonts w:eastAsia="Times New Roman" w:cs="Times New Roman"/>
          <w:color w:val="000000" w:themeColor="text1"/>
          <w:sz w:val="22"/>
          <w:lang w:val="sr-Latn-CS"/>
        </w:rPr>
        <w:t>AIDS</w:t>
      </w:r>
      <w:r w:rsidRPr="001B44FF">
        <w:rPr>
          <w:rFonts w:eastAsia="Times New Roman" w:cs="Times New Roman"/>
          <w:color w:val="000000" w:themeColor="text1"/>
          <w:sz w:val="22"/>
          <w:lang w:val="sr-Cyrl-RS"/>
        </w:rPr>
        <w:t xml:space="preserve"> – лица узраста 15</w:t>
      </w:r>
      <w:r w:rsidRPr="001B44FF">
        <w:rPr>
          <w:rFonts w:eastAsia="Times New Roman" w:cs="Times New Roman"/>
          <w:sz w:val="22"/>
          <w:lang w:val="sr-Cyrl-RS"/>
        </w:rPr>
        <w:t xml:space="preserve"> година и више</w:t>
      </w:r>
    </w:p>
    <w:p w14:paraId="6FCC89F8" w14:textId="77777777" w:rsidR="002022B0" w:rsidRPr="001B44FF" w:rsidRDefault="002022B0" w:rsidP="002022B0">
      <w:pPr>
        <w:numPr>
          <w:ilvl w:val="2"/>
          <w:numId w:val="15"/>
        </w:numPr>
        <w:spacing w:line="276" w:lineRule="auto"/>
        <w:rPr>
          <w:rFonts w:eastAsia="Times New Roman" w:cs="Times New Roman"/>
          <w:sz w:val="22"/>
        </w:rPr>
      </w:pPr>
      <w:r w:rsidRPr="001B44FF">
        <w:rPr>
          <w:rFonts w:eastAsia="Times New Roman" w:cs="Times New Roman"/>
          <w:sz w:val="22"/>
          <w:lang w:val="sr-Cyrl-RS"/>
        </w:rPr>
        <w:t xml:space="preserve">Пријава носилаштва антитела на </w:t>
      </w:r>
      <w:r w:rsidRPr="001B44FF">
        <w:rPr>
          <w:rFonts w:eastAsia="Times New Roman" w:cs="Times New Roman"/>
          <w:sz w:val="22"/>
          <w:lang w:val="sr-Latn-RS"/>
        </w:rPr>
        <w:t>HIV</w:t>
      </w:r>
      <w:r w:rsidRPr="001B44FF">
        <w:rPr>
          <w:rFonts w:eastAsia="Times New Roman" w:cs="Times New Roman"/>
          <w:sz w:val="22"/>
          <w:lang w:val="sr-Cyrl-RS"/>
        </w:rPr>
        <w:t xml:space="preserve">, оболевања/смрти од </w:t>
      </w:r>
      <w:r w:rsidRPr="001B44FF">
        <w:rPr>
          <w:rFonts w:eastAsia="Times New Roman" w:cs="Times New Roman"/>
          <w:sz w:val="22"/>
          <w:lang w:val="sr-Latn-CS"/>
        </w:rPr>
        <w:t xml:space="preserve">AIDS – </w:t>
      </w:r>
      <w:r w:rsidRPr="001B44FF">
        <w:rPr>
          <w:rFonts w:eastAsia="Times New Roman" w:cs="Times New Roman"/>
          <w:sz w:val="22"/>
          <w:lang w:val="sr-Cyrl-RS"/>
        </w:rPr>
        <w:t>деца млађа од 15 година</w:t>
      </w:r>
    </w:p>
    <w:p w14:paraId="14D5E329" w14:textId="77777777" w:rsidR="002022B0" w:rsidRPr="001B44FF" w:rsidRDefault="002022B0" w:rsidP="002022B0">
      <w:pPr>
        <w:numPr>
          <w:ilvl w:val="2"/>
          <w:numId w:val="15"/>
        </w:numPr>
        <w:spacing w:line="276" w:lineRule="auto"/>
        <w:rPr>
          <w:rFonts w:eastAsia="Times New Roman" w:cs="Times New Roman"/>
          <w:sz w:val="22"/>
        </w:rPr>
      </w:pPr>
      <w:r w:rsidRPr="001B44FF">
        <w:rPr>
          <w:rFonts w:eastAsia="Times New Roman" w:cs="Times New Roman"/>
          <w:sz w:val="22"/>
          <w:lang w:val="sr-Cyrl-RS"/>
        </w:rPr>
        <w:t>Пријава</w:t>
      </w:r>
      <w:r w:rsidRPr="001B44FF">
        <w:rPr>
          <w:rFonts w:eastAsia="Times New Roman" w:cs="Times New Roman"/>
          <w:sz w:val="22"/>
        </w:rPr>
        <w:t xml:space="preserve"> лабораторијски потврђен</w:t>
      </w:r>
      <w:r w:rsidRPr="001B44FF">
        <w:rPr>
          <w:rFonts w:eastAsia="Times New Roman" w:cs="Times New Roman"/>
          <w:sz w:val="22"/>
          <w:lang w:val="sr-Cyrl-RS"/>
        </w:rPr>
        <w:t>ог</w:t>
      </w:r>
      <w:r w:rsidRPr="001B44FF">
        <w:rPr>
          <w:rFonts w:eastAsia="Times New Roman" w:cs="Times New Roman"/>
          <w:sz w:val="22"/>
        </w:rPr>
        <w:t xml:space="preserve"> случај</w:t>
      </w:r>
      <w:r w:rsidRPr="001B44FF">
        <w:rPr>
          <w:rFonts w:eastAsia="Times New Roman" w:cs="Times New Roman"/>
          <w:sz w:val="22"/>
          <w:lang w:val="sr-Cyrl-RS"/>
        </w:rPr>
        <w:t>а</w:t>
      </w:r>
      <w:r w:rsidRPr="001B44FF">
        <w:rPr>
          <w:rFonts w:eastAsia="Times New Roman" w:cs="Times New Roman"/>
          <w:sz w:val="22"/>
        </w:rPr>
        <w:t xml:space="preserve"> обољења изазваног вирусом грип</w:t>
      </w:r>
    </w:p>
    <w:p w14:paraId="6C785D4E" w14:textId="77777777" w:rsidR="002022B0" w:rsidRPr="001B44FF" w:rsidRDefault="002022B0" w:rsidP="002022B0">
      <w:pPr>
        <w:numPr>
          <w:ilvl w:val="2"/>
          <w:numId w:val="15"/>
        </w:numPr>
        <w:spacing w:line="276" w:lineRule="auto"/>
        <w:rPr>
          <w:rFonts w:eastAsia="Times New Roman" w:cs="Times New Roman"/>
          <w:sz w:val="22"/>
        </w:rPr>
      </w:pPr>
      <w:r w:rsidRPr="001B44FF">
        <w:rPr>
          <w:rFonts w:eastAsia="Times New Roman" w:cs="Times New Roman"/>
          <w:sz w:val="22"/>
          <w:lang w:val="sr-Cyrl-RS"/>
        </w:rPr>
        <w:t>Пријава болничке инфекције</w:t>
      </w:r>
    </w:p>
    <w:p w14:paraId="60A06921" w14:textId="77777777" w:rsidR="002022B0" w:rsidRPr="001B44FF" w:rsidRDefault="002022B0" w:rsidP="002022B0">
      <w:pPr>
        <w:numPr>
          <w:ilvl w:val="2"/>
          <w:numId w:val="15"/>
        </w:numPr>
        <w:spacing w:line="276" w:lineRule="auto"/>
        <w:rPr>
          <w:rFonts w:eastAsia="Times New Roman" w:cs="Times New Roman"/>
          <w:sz w:val="22"/>
        </w:rPr>
      </w:pPr>
      <w:r w:rsidRPr="001B44FF">
        <w:rPr>
          <w:rFonts w:eastAsia="Times New Roman" w:cs="Times New Roman"/>
          <w:sz w:val="22"/>
          <w:lang w:val="sr-Cyrl-RS"/>
        </w:rPr>
        <w:t>Пријава нежељеног догађаја после имунизације – НДНИ</w:t>
      </w:r>
    </w:p>
    <w:p w14:paraId="04EDF122" w14:textId="77777777" w:rsidR="002022B0" w:rsidRPr="001B44FF" w:rsidRDefault="002022B0" w:rsidP="002022B0">
      <w:pPr>
        <w:numPr>
          <w:ilvl w:val="2"/>
          <w:numId w:val="15"/>
        </w:numPr>
        <w:spacing w:line="276" w:lineRule="auto"/>
        <w:rPr>
          <w:rFonts w:eastAsia="Times New Roman" w:cs="Times New Roman"/>
          <w:sz w:val="22"/>
        </w:rPr>
      </w:pPr>
      <w:r w:rsidRPr="001B44FF">
        <w:rPr>
          <w:rFonts w:eastAsia="Times New Roman" w:cs="Times New Roman"/>
          <w:sz w:val="22"/>
          <w:lang w:val="sr-Cyrl-RS"/>
        </w:rPr>
        <w:t>Картон имунизације</w:t>
      </w:r>
    </w:p>
    <w:p w14:paraId="3748462C" w14:textId="77777777" w:rsidR="002022B0" w:rsidRPr="001B44FF" w:rsidRDefault="002022B0" w:rsidP="002022B0">
      <w:pPr>
        <w:spacing w:line="276" w:lineRule="auto"/>
        <w:jc w:val="both"/>
        <w:rPr>
          <w:rFonts w:eastAsia="Times New Roman" w:cs="Times New Roman"/>
          <w:sz w:val="22"/>
        </w:rPr>
      </w:pPr>
      <w:r w:rsidRPr="001B44FF">
        <w:rPr>
          <w:rFonts w:eastAsia="Times New Roman" w:cs="Times New Roman"/>
          <w:sz w:val="22"/>
        </w:rPr>
        <w:t xml:space="preserve">Потребно је понудити </w:t>
      </w:r>
      <w:r w:rsidRPr="001B44FF">
        <w:rPr>
          <w:rFonts w:eastAsia="Times New Roman" w:cs="Times New Roman"/>
          <w:sz w:val="22"/>
          <w:lang w:val="sr-Cyrl-RS"/>
        </w:rPr>
        <w:t>виртуелизациону платформу која се састоји од хардверских и софтверских компоненти</w:t>
      </w:r>
      <w:r w:rsidRPr="001B44FF">
        <w:rPr>
          <w:rFonts w:eastAsia="Times New Roman" w:cs="Times New Roman"/>
          <w:sz w:val="22"/>
        </w:rPr>
        <w:t xml:space="preserve"> по ставкама техничке спецификације, а у количинама: </w:t>
      </w:r>
      <w:r w:rsidRPr="001B44FF">
        <w:rPr>
          <w:rFonts w:eastAsia="Times New Roman" w:cs="Times New Roman"/>
          <w:sz w:val="22"/>
          <w:lang w:val="sr-Cyrl-RS"/>
        </w:rPr>
        <w:t>Сервер</w:t>
      </w:r>
      <w:r w:rsidRPr="001B44FF">
        <w:rPr>
          <w:rFonts w:eastAsia="Times New Roman" w:cs="Times New Roman"/>
          <w:sz w:val="22"/>
        </w:rPr>
        <w:t xml:space="preserve"> x 2, </w:t>
      </w:r>
      <w:r w:rsidRPr="001B44FF">
        <w:rPr>
          <w:rFonts w:eastAsia="Times New Roman" w:cs="Times New Roman"/>
          <w:sz w:val="22"/>
          <w:lang w:val="sr-Cyrl-RS"/>
        </w:rPr>
        <w:t>виртуелизациони софтвер по ставкама и количинама спецификације, бекап софтвер по ставкама спецификације.</w:t>
      </w:r>
    </w:p>
    <w:p w14:paraId="6AB8CEE3" w14:textId="77777777" w:rsidR="002022B0" w:rsidRPr="001B44FF" w:rsidRDefault="002022B0" w:rsidP="002022B0">
      <w:pPr>
        <w:spacing w:line="276" w:lineRule="auto"/>
        <w:jc w:val="both"/>
        <w:rPr>
          <w:rFonts w:eastAsia="Times New Roman" w:cs="Times New Roman"/>
          <w:sz w:val="22"/>
          <w:lang w:val="sr-Cyrl-RS"/>
        </w:rPr>
      </w:pPr>
      <w:r w:rsidRPr="001B44FF">
        <w:rPr>
          <w:rFonts w:eastAsia="Times New Roman" w:cs="Times New Roman"/>
          <w:sz w:val="22"/>
          <w:lang w:val="sr-Cyrl-RS"/>
        </w:rPr>
        <w:t xml:space="preserve">Потребно је понудити један свич, један </w:t>
      </w:r>
      <w:r w:rsidRPr="001B44FF">
        <w:rPr>
          <w:rFonts w:eastAsia="Times New Roman" w:cs="Times New Roman"/>
          <w:sz w:val="22"/>
        </w:rPr>
        <w:t xml:space="preserve">outdoor access point, </w:t>
      </w:r>
      <w:r w:rsidRPr="001B44FF">
        <w:rPr>
          <w:rFonts w:eastAsia="Times New Roman" w:cs="Times New Roman"/>
          <w:sz w:val="22"/>
          <w:lang w:val="sr-Cyrl-RS"/>
        </w:rPr>
        <w:t xml:space="preserve">и пет </w:t>
      </w:r>
      <w:r w:rsidRPr="001B44FF">
        <w:rPr>
          <w:rFonts w:eastAsia="Times New Roman" w:cs="Times New Roman"/>
          <w:sz w:val="22"/>
        </w:rPr>
        <w:t xml:space="preserve">indoor access point-a </w:t>
      </w:r>
      <w:r w:rsidRPr="001B44FF">
        <w:rPr>
          <w:rFonts w:eastAsia="Times New Roman" w:cs="Times New Roman"/>
          <w:sz w:val="22"/>
          <w:lang w:val="sr-Cyrl-RS"/>
        </w:rPr>
        <w:t>по спецификацији.</w:t>
      </w:r>
    </w:p>
    <w:p w14:paraId="4EE5D08D" w14:textId="77777777" w:rsidR="002022B0" w:rsidRPr="001B44FF" w:rsidRDefault="002022B0" w:rsidP="002022B0">
      <w:pPr>
        <w:spacing w:line="276" w:lineRule="auto"/>
        <w:jc w:val="both"/>
        <w:rPr>
          <w:rFonts w:eastAsia="Times New Roman" w:cs="Times New Roman"/>
          <w:sz w:val="22"/>
          <w:lang w:val="sr-Cyrl-RS"/>
        </w:rPr>
      </w:pPr>
      <w:r w:rsidRPr="001B44FF">
        <w:rPr>
          <w:rFonts w:eastAsia="Times New Roman" w:cs="Times New Roman"/>
          <w:sz w:val="22"/>
          <w:lang w:val="sr-Cyrl-RS"/>
        </w:rPr>
        <w:t>Потребно је понудити израду пасивне мрежне инфраструктуре по спецификацији.</w:t>
      </w:r>
    </w:p>
    <w:p w14:paraId="617E9540" w14:textId="77777777" w:rsidR="002022B0" w:rsidRPr="001B44FF" w:rsidRDefault="002022B0" w:rsidP="002022B0">
      <w:pPr>
        <w:spacing w:line="276" w:lineRule="auto"/>
        <w:jc w:val="both"/>
        <w:rPr>
          <w:rFonts w:eastAsia="Times New Roman" w:cs="Times New Roman"/>
          <w:sz w:val="22"/>
          <w:lang w:val="sr-Cyrl-RS"/>
        </w:rPr>
      </w:pPr>
      <w:r w:rsidRPr="001B44FF">
        <w:rPr>
          <w:rFonts w:eastAsia="Times New Roman" w:cs="Times New Roman"/>
          <w:sz w:val="22"/>
          <w:lang w:val="sr-Cyrl-RS"/>
        </w:rPr>
        <w:t>Потребно је понудити мејл систем за 300 корисника са антивирусном и антиспам заштитиом.</w:t>
      </w:r>
    </w:p>
    <w:p w14:paraId="5030A4E5" w14:textId="77777777" w:rsidR="002022B0" w:rsidRPr="001B44FF" w:rsidRDefault="002022B0" w:rsidP="002022B0">
      <w:pPr>
        <w:spacing w:line="276" w:lineRule="auto"/>
        <w:jc w:val="both"/>
        <w:rPr>
          <w:rFonts w:eastAsia="Times New Roman" w:cs="Times New Roman"/>
          <w:sz w:val="22"/>
          <w:lang w:val="sr-Cyrl-RS"/>
        </w:rPr>
      </w:pPr>
      <w:r w:rsidRPr="001B44FF">
        <w:rPr>
          <w:rFonts w:eastAsia="Times New Roman" w:cs="Times New Roman"/>
          <w:sz w:val="22"/>
        </w:rPr>
        <w:t>Потребно је понудити цену имплементације система, одржавање у трајању од 12 месеци</w:t>
      </w:r>
      <w:r w:rsidRPr="001B44FF">
        <w:rPr>
          <w:rFonts w:eastAsia="Times New Roman" w:cs="Times New Roman"/>
          <w:sz w:val="22"/>
          <w:lang w:val="sr-Cyrl-RS"/>
        </w:rPr>
        <w:t>.</w:t>
      </w:r>
    </w:p>
    <w:p w14:paraId="7532CD90" w14:textId="77777777" w:rsidR="002022B0" w:rsidRPr="001B44FF" w:rsidRDefault="002022B0" w:rsidP="002022B0">
      <w:pPr>
        <w:spacing w:line="276" w:lineRule="auto"/>
        <w:jc w:val="both"/>
        <w:rPr>
          <w:rFonts w:eastAsia="Times New Roman" w:cs="Times New Roman"/>
          <w:sz w:val="22"/>
        </w:rPr>
      </w:pPr>
    </w:p>
    <w:p w14:paraId="39050E7D" w14:textId="77777777" w:rsidR="002022B0" w:rsidRPr="001B44FF" w:rsidRDefault="002022B0" w:rsidP="002022B0">
      <w:pPr>
        <w:spacing w:line="276" w:lineRule="auto"/>
        <w:jc w:val="both"/>
        <w:rPr>
          <w:rFonts w:eastAsia="Times New Roman" w:cs="Times New Roman"/>
          <w:sz w:val="22"/>
          <w:lang w:val="sr-Cyrl-RS"/>
        </w:rPr>
      </w:pPr>
      <w:r w:rsidRPr="001B44FF">
        <w:rPr>
          <w:rFonts w:eastAsia="Times New Roman" w:cs="Times New Roman"/>
          <w:sz w:val="22"/>
          <w:lang w:val="sr-Cyrl-RS"/>
        </w:rPr>
        <w:t>Етапе развоја подразумевају:</w:t>
      </w:r>
    </w:p>
    <w:p w14:paraId="1209B0F2" w14:textId="77777777" w:rsidR="002022B0" w:rsidRPr="001B44FF" w:rsidRDefault="002022B0" w:rsidP="002022B0">
      <w:pPr>
        <w:numPr>
          <w:ilvl w:val="0"/>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Прва етапа:</w:t>
      </w:r>
    </w:p>
    <w:p w14:paraId="18D5FE19"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lastRenderedPageBreak/>
        <w:t>Скалирање система ауторизације и аутентификације до 50.000 паралелних сесија</w:t>
      </w:r>
    </w:p>
    <w:p w14:paraId="6481B1D0"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Инсталација комплетне</w:t>
      </w:r>
      <w:r w:rsidRPr="001B44FF">
        <w:rPr>
          <w:rFonts w:eastAsia="Times New Roman" w:cs="Times New Roman"/>
          <w:sz w:val="22"/>
        </w:rPr>
        <w:t xml:space="preserve"> </w:t>
      </w:r>
      <w:r w:rsidRPr="001B44FF">
        <w:rPr>
          <w:rFonts w:eastAsia="Times New Roman" w:cs="Times New Roman"/>
          <w:sz w:val="22"/>
          <w:lang w:val="sr-Cyrl-RS"/>
        </w:rPr>
        <w:t>активне мрежне и сигурносне опреме и имплементација система</w:t>
      </w:r>
    </w:p>
    <w:p w14:paraId="5E8F6342" w14:textId="77777777" w:rsidR="002022B0" w:rsidRPr="001B44FF" w:rsidRDefault="002022B0" w:rsidP="002022B0">
      <w:pPr>
        <w:numPr>
          <w:ilvl w:val="0"/>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Друга етапа:</w:t>
      </w:r>
    </w:p>
    <w:p w14:paraId="3DDFCDFE"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 сумњи/оболевања/смрти од заразних болести – појединачна пријава</w:t>
      </w:r>
    </w:p>
    <w:p w14:paraId="4DEE5C25"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 сумње на злоупотребу биолошког агенса</w:t>
      </w:r>
    </w:p>
    <w:p w14:paraId="4C51CD3C"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 епидемије заразне болести</w:t>
      </w:r>
    </w:p>
    <w:p w14:paraId="793B4FCF"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Одјава епидемије заразне болести</w:t>
      </w:r>
    </w:p>
    <w:p w14:paraId="7371B04E"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 носилаштва антитела на HIV, оболевања/смрти од AIDS – лица узраста 15 година и више</w:t>
      </w:r>
    </w:p>
    <w:p w14:paraId="6B85A721"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 носилаштва антитела на HIV, оболевања/смрти од AIDS – деца млађа од 15 година</w:t>
      </w:r>
    </w:p>
    <w:p w14:paraId="01699481"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 лица оболелог од малигног тумора</w:t>
      </w:r>
    </w:p>
    <w:p w14:paraId="4A72C18D"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Извештај о лицу оболелом од хроничне психозе</w:t>
      </w:r>
    </w:p>
    <w:p w14:paraId="2F7809E7"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 лица оболелог од акутног коронарног синдрома</w:t>
      </w:r>
    </w:p>
    <w:p w14:paraId="2B20B364" w14:textId="77777777" w:rsidR="002022B0" w:rsidRPr="001B44FF" w:rsidRDefault="002022B0" w:rsidP="002022B0">
      <w:pPr>
        <w:numPr>
          <w:ilvl w:val="0"/>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Трећа етапа:</w:t>
      </w:r>
    </w:p>
    <w:p w14:paraId="208EE051" w14:textId="77777777" w:rsidR="002022B0" w:rsidRPr="001B44FF" w:rsidRDefault="002022B0" w:rsidP="002022B0">
      <w:pPr>
        <w:numPr>
          <w:ilvl w:val="1"/>
          <w:numId w:val="21"/>
        </w:numPr>
        <w:contextualSpacing/>
        <w:rPr>
          <w:rFonts w:eastAsia="Times New Roman" w:cs="Times New Roman"/>
          <w:sz w:val="22"/>
          <w:lang w:val="sr-Cyrl-RS"/>
        </w:rPr>
      </w:pPr>
      <w:r w:rsidRPr="001B44FF">
        <w:rPr>
          <w:rFonts w:eastAsia="Times New Roman" w:cs="Times New Roman"/>
          <w:sz w:val="22"/>
          <w:lang w:val="sr-Cyrl-RS"/>
        </w:rPr>
        <w:t>Пријава оболевања/смрти од од вирусног хепатитиса Б или вирусног хепатитиса Ц</w:t>
      </w:r>
    </w:p>
    <w:p w14:paraId="244046DD"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sz w:val="22"/>
          <w:lang w:val="sr-Cyrl-RS"/>
        </w:rPr>
        <w:t>Пријава/одјава ТБЦ и резистенције mycobacterium tuberculosis</w:t>
      </w:r>
    </w:p>
    <w:p w14:paraId="50EB520B" w14:textId="77777777" w:rsidR="002022B0" w:rsidRPr="001B44FF" w:rsidRDefault="002022B0" w:rsidP="002022B0">
      <w:pPr>
        <w:numPr>
          <w:ilvl w:val="1"/>
          <w:numId w:val="21"/>
        </w:numPr>
        <w:spacing w:line="276" w:lineRule="auto"/>
        <w:contextualSpacing/>
        <w:jc w:val="both"/>
        <w:rPr>
          <w:rFonts w:eastAsia="Times New Roman" w:cs="Times New Roman"/>
          <w:color w:val="000000" w:themeColor="text1"/>
          <w:sz w:val="22"/>
          <w:lang w:val="sr-Cyrl-RS"/>
        </w:rPr>
      </w:pPr>
      <w:r w:rsidRPr="001B44FF">
        <w:rPr>
          <w:rFonts w:eastAsia="Times New Roman" w:cs="Times New Roman"/>
          <w:sz w:val="22"/>
          <w:lang w:val="sr-Cyrl-RS"/>
        </w:rPr>
        <w:t xml:space="preserve">Пријава </w:t>
      </w:r>
      <w:r w:rsidRPr="001B44FF">
        <w:rPr>
          <w:rFonts w:eastAsia="Times New Roman" w:cs="Times New Roman"/>
          <w:color w:val="000000" w:themeColor="text1"/>
          <w:sz w:val="22"/>
          <w:lang w:val="sr-Cyrl-RS"/>
        </w:rPr>
        <w:t>лабораторијски потврђеног случаја обољења изазваног вирусом грипа</w:t>
      </w:r>
    </w:p>
    <w:p w14:paraId="6EB74DF4" w14:textId="77777777" w:rsidR="002022B0" w:rsidRPr="001B44FF" w:rsidRDefault="002022B0" w:rsidP="002022B0">
      <w:pPr>
        <w:numPr>
          <w:ilvl w:val="1"/>
          <w:numId w:val="21"/>
        </w:numPr>
        <w:spacing w:line="276" w:lineRule="auto"/>
        <w:contextualSpacing/>
        <w:jc w:val="both"/>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Пријава болничке инфекције</w:t>
      </w:r>
    </w:p>
    <w:p w14:paraId="0936814E" w14:textId="77777777" w:rsidR="002022B0" w:rsidRPr="001B44FF" w:rsidRDefault="002022B0" w:rsidP="002022B0">
      <w:pPr>
        <w:numPr>
          <w:ilvl w:val="1"/>
          <w:numId w:val="21"/>
        </w:numPr>
        <w:spacing w:line="276" w:lineRule="auto"/>
        <w:contextualSpacing/>
        <w:jc w:val="both"/>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Пријава лица оболелог од цереброваскуларне болести</w:t>
      </w:r>
    </w:p>
    <w:p w14:paraId="0B0B43F6" w14:textId="77777777" w:rsidR="002022B0" w:rsidRPr="001B44FF" w:rsidRDefault="002022B0" w:rsidP="002022B0">
      <w:pPr>
        <w:numPr>
          <w:ilvl w:val="0"/>
          <w:numId w:val="21"/>
        </w:numPr>
        <w:spacing w:line="276" w:lineRule="auto"/>
        <w:contextualSpacing/>
        <w:jc w:val="both"/>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Четврта етапа:</w:t>
      </w:r>
    </w:p>
    <w:p w14:paraId="4A3AF7CD" w14:textId="77777777" w:rsidR="002022B0" w:rsidRPr="001B44FF" w:rsidRDefault="002022B0" w:rsidP="002022B0">
      <w:pPr>
        <w:numPr>
          <w:ilvl w:val="1"/>
          <w:numId w:val="21"/>
        </w:numPr>
        <w:spacing w:line="276" w:lineRule="auto"/>
        <w:contextualSpacing/>
        <w:jc w:val="both"/>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Пријава о лабораторијски утврђеном узрочнику заразне болести или микробиолошком маркеру присуства узрочника</w:t>
      </w:r>
    </w:p>
    <w:p w14:paraId="53415F98" w14:textId="77777777" w:rsidR="002022B0" w:rsidRPr="001B44FF" w:rsidRDefault="002022B0" w:rsidP="002022B0">
      <w:pPr>
        <w:numPr>
          <w:ilvl w:val="1"/>
          <w:numId w:val="21"/>
        </w:numPr>
        <w:spacing w:line="276" w:lineRule="auto"/>
        <w:contextualSpacing/>
        <w:jc w:val="both"/>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Пријава антимикробне резистенције</w:t>
      </w:r>
    </w:p>
    <w:p w14:paraId="0DFD282F" w14:textId="77777777" w:rsidR="002022B0" w:rsidRPr="001B44FF" w:rsidRDefault="002022B0" w:rsidP="002022B0">
      <w:pPr>
        <w:numPr>
          <w:ilvl w:val="1"/>
          <w:numId w:val="21"/>
        </w:numPr>
        <w:contextualSpacing/>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Картон имунизације</w:t>
      </w:r>
    </w:p>
    <w:p w14:paraId="43FB3E02" w14:textId="77777777" w:rsidR="002022B0" w:rsidRPr="001B44FF" w:rsidRDefault="002022B0" w:rsidP="002022B0">
      <w:pPr>
        <w:numPr>
          <w:ilvl w:val="1"/>
          <w:numId w:val="21"/>
        </w:numPr>
        <w:contextualSpacing/>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Пријава нежељеног догађаја после имунизације – НДНИ</w:t>
      </w:r>
    </w:p>
    <w:p w14:paraId="1886AFA4" w14:textId="77777777" w:rsidR="002022B0" w:rsidRPr="001B44FF" w:rsidRDefault="002022B0" w:rsidP="002022B0">
      <w:pPr>
        <w:numPr>
          <w:ilvl w:val="1"/>
          <w:numId w:val="21"/>
        </w:numPr>
        <w:contextualSpacing/>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Пријава оболевања/смрти од маларије и носилаштва узрочника</w:t>
      </w:r>
    </w:p>
    <w:p w14:paraId="020CE30D" w14:textId="77777777" w:rsidR="002022B0" w:rsidRPr="001B44FF" w:rsidRDefault="002022B0" w:rsidP="002022B0">
      <w:pPr>
        <w:numPr>
          <w:ilvl w:val="1"/>
          <w:numId w:val="21"/>
        </w:numPr>
        <w:spacing w:line="276" w:lineRule="auto"/>
        <w:contextualSpacing/>
        <w:jc w:val="both"/>
        <w:rPr>
          <w:rFonts w:eastAsia="Times New Roman" w:cs="Times New Roman"/>
          <w:color w:val="000000" w:themeColor="text1"/>
          <w:sz w:val="22"/>
          <w:lang w:val="sr-Cyrl-RS"/>
        </w:rPr>
      </w:pPr>
      <w:r w:rsidRPr="001B44FF">
        <w:rPr>
          <w:rFonts w:eastAsia="Times New Roman" w:cs="Times New Roman"/>
          <w:color w:val="000000" w:themeColor="text1"/>
          <w:sz w:val="22"/>
          <w:lang w:val="sr-Cyrl-RS"/>
        </w:rPr>
        <w:t>Креирање централног система за верификацију података</w:t>
      </w:r>
    </w:p>
    <w:p w14:paraId="436F0D3D" w14:textId="77777777" w:rsidR="002022B0" w:rsidRPr="001B44FF" w:rsidRDefault="002022B0" w:rsidP="002022B0">
      <w:pPr>
        <w:numPr>
          <w:ilvl w:val="1"/>
          <w:numId w:val="21"/>
        </w:numPr>
        <w:spacing w:line="276" w:lineRule="auto"/>
        <w:contextualSpacing/>
        <w:jc w:val="both"/>
        <w:rPr>
          <w:rFonts w:eastAsia="Times New Roman" w:cs="Times New Roman"/>
          <w:sz w:val="22"/>
          <w:lang w:val="sr-Cyrl-RS"/>
        </w:rPr>
      </w:pPr>
      <w:r w:rsidRPr="001B44FF">
        <w:rPr>
          <w:rFonts w:eastAsia="Times New Roman" w:cs="Times New Roman"/>
          <w:color w:val="000000" w:themeColor="text1"/>
          <w:sz w:val="22"/>
          <w:lang w:val="sr-Cyrl-RS"/>
        </w:rPr>
        <w:t xml:space="preserve">Креирање централног </w:t>
      </w:r>
      <w:r w:rsidRPr="001B44FF">
        <w:rPr>
          <w:rFonts w:eastAsia="Times New Roman" w:cs="Times New Roman"/>
          <w:sz w:val="22"/>
          <w:lang w:val="sr-Cyrl-RS"/>
        </w:rPr>
        <w:t>система агрегације и презентације података према одабраним индикаторима (20 индикатора)</w:t>
      </w:r>
    </w:p>
    <w:p w14:paraId="165BBAC0" w14:textId="77777777" w:rsidR="002022B0" w:rsidRPr="001B44FF" w:rsidRDefault="002022B0" w:rsidP="002022B0">
      <w:pPr>
        <w:spacing w:line="276" w:lineRule="auto"/>
        <w:jc w:val="both"/>
        <w:rPr>
          <w:rFonts w:eastAsia="Times New Roman" w:cs="Times New Roman"/>
          <w:sz w:val="22"/>
        </w:rPr>
      </w:pPr>
    </w:p>
    <w:p w14:paraId="58181D35" w14:textId="77777777" w:rsidR="002022B0" w:rsidRPr="001B44FF" w:rsidRDefault="002022B0" w:rsidP="002022B0">
      <w:pPr>
        <w:spacing w:line="276" w:lineRule="auto"/>
        <w:jc w:val="both"/>
        <w:rPr>
          <w:rFonts w:eastAsia="Times New Roman" w:cs="Times New Roman"/>
          <w:sz w:val="22"/>
        </w:rPr>
      </w:pPr>
      <w:r w:rsidRPr="001B44FF">
        <w:rPr>
          <w:rFonts w:eastAsia="Times New Roman" w:cs="Times New Roman"/>
          <w:sz w:val="22"/>
        </w:rPr>
        <w:t>Техничка спецификација</w:t>
      </w:r>
    </w:p>
    <w:p w14:paraId="302562B5" w14:textId="77777777" w:rsidR="002022B0" w:rsidRPr="001B44FF" w:rsidRDefault="002022B0" w:rsidP="002022B0">
      <w:pPr>
        <w:spacing w:line="276" w:lineRule="auto"/>
        <w:jc w:val="both"/>
        <w:rPr>
          <w:rFonts w:eastAsia="Times New Roman" w:cs="Times New Roman"/>
          <w:sz w:val="22"/>
        </w:rPr>
      </w:pPr>
    </w:p>
    <w:p w14:paraId="2548752D"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lang w:val="sr-Cyrl-RS"/>
        </w:rPr>
        <w:t xml:space="preserve">Инсталација виртуелизационе серверске платформе </w:t>
      </w:r>
    </w:p>
    <w:p w14:paraId="67C3F465" w14:textId="77777777" w:rsidR="002022B0" w:rsidRPr="001B44FF" w:rsidRDefault="002022B0" w:rsidP="002022B0">
      <w:pPr>
        <w:spacing w:line="276" w:lineRule="auto"/>
        <w:jc w:val="both"/>
        <w:rPr>
          <w:rFonts w:eastAsia="Times New Roman" w:cs="Times New Roman"/>
          <w:sz w:val="22"/>
        </w:rPr>
      </w:pPr>
    </w:p>
    <w:p w14:paraId="6383B79B" w14:textId="77777777" w:rsidR="002022B0" w:rsidRPr="001B44FF" w:rsidRDefault="002022B0" w:rsidP="002022B0">
      <w:pPr>
        <w:numPr>
          <w:ilvl w:val="0"/>
          <w:numId w:val="1"/>
        </w:numPr>
        <w:spacing w:line="276" w:lineRule="auto"/>
        <w:jc w:val="both"/>
        <w:rPr>
          <w:rFonts w:eastAsia="Times New Roman" w:cs="Times New Roman"/>
          <w:sz w:val="22"/>
        </w:rPr>
      </w:pPr>
      <w:r w:rsidRPr="001B44FF">
        <w:rPr>
          <w:rFonts w:eastAsia="Times New Roman" w:cs="Times New Roman"/>
          <w:sz w:val="22"/>
        </w:rPr>
        <w:t xml:space="preserve">Инсталација и конфигурација </w:t>
      </w:r>
      <w:r w:rsidRPr="001B44FF">
        <w:rPr>
          <w:rFonts w:eastAsia="Times New Roman" w:cs="Times New Roman"/>
          <w:sz w:val="22"/>
          <w:lang w:val="sr-Cyrl-RS"/>
        </w:rPr>
        <w:t>кластера сервера који имају функцију хостова виртуелне платформе.</w:t>
      </w:r>
    </w:p>
    <w:p w14:paraId="4F27AB3F" w14:textId="77777777" w:rsidR="002022B0" w:rsidRPr="001B44FF" w:rsidRDefault="002022B0" w:rsidP="002022B0">
      <w:pPr>
        <w:numPr>
          <w:ilvl w:val="0"/>
          <w:numId w:val="1"/>
        </w:numPr>
        <w:spacing w:line="276" w:lineRule="auto"/>
        <w:jc w:val="both"/>
        <w:rPr>
          <w:rFonts w:eastAsia="Times New Roman" w:cs="Times New Roman"/>
          <w:sz w:val="22"/>
        </w:rPr>
      </w:pPr>
      <w:r w:rsidRPr="001B44FF">
        <w:rPr>
          <w:rFonts w:eastAsia="Times New Roman" w:cs="Times New Roman"/>
          <w:sz w:val="22"/>
        </w:rPr>
        <w:t xml:space="preserve">Инсталација и конфигурација </w:t>
      </w:r>
      <w:r w:rsidRPr="001B44FF">
        <w:rPr>
          <w:rFonts w:eastAsia="Times New Roman" w:cs="Times New Roman"/>
          <w:sz w:val="22"/>
          <w:lang w:val="sr-Cyrl-RS"/>
        </w:rPr>
        <w:t>софтверски дефинисаног сториџ решења виртуелне платформе.</w:t>
      </w:r>
    </w:p>
    <w:p w14:paraId="3FE165FB" w14:textId="77777777" w:rsidR="002022B0" w:rsidRPr="001B44FF" w:rsidRDefault="002022B0" w:rsidP="002022B0">
      <w:pPr>
        <w:numPr>
          <w:ilvl w:val="0"/>
          <w:numId w:val="1"/>
        </w:numPr>
        <w:spacing w:line="276" w:lineRule="auto"/>
        <w:jc w:val="both"/>
        <w:rPr>
          <w:rFonts w:eastAsia="Times New Roman" w:cs="Times New Roman"/>
          <w:sz w:val="22"/>
        </w:rPr>
      </w:pPr>
      <w:r w:rsidRPr="001B44FF">
        <w:rPr>
          <w:rFonts w:eastAsia="Times New Roman" w:cs="Times New Roman"/>
          <w:sz w:val="22"/>
        </w:rPr>
        <w:t xml:space="preserve">Инсталација и конфигурација </w:t>
      </w:r>
      <w:r w:rsidRPr="001B44FF">
        <w:rPr>
          <w:rFonts w:eastAsia="Times New Roman" w:cs="Times New Roman"/>
          <w:sz w:val="22"/>
          <w:lang w:val="sr-Cyrl-RS"/>
        </w:rPr>
        <w:t>специфицираног бекап решења.</w:t>
      </w:r>
    </w:p>
    <w:p w14:paraId="45121CB5" w14:textId="77777777" w:rsidR="002022B0" w:rsidRPr="001B44FF" w:rsidRDefault="002022B0" w:rsidP="002022B0">
      <w:pPr>
        <w:numPr>
          <w:ilvl w:val="0"/>
          <w:numId w:val="1"/>
        </w:numPr>
        <w:spacing w:line="276" w:lineRule="auto"/>
        <w:jc w:val="both"/>
        <w:rPr>
          <w:rFonts w:eastAsia="Times New Roman" w:cs="Times New Roman"/>
          <w:sz w:val="22"/>
        </w:rPr>
      </w:pPr>
      <w:r w:rsidRPr="001B44FF">
        <w:rPr>
          <w:rFonts w:eastAsia="Times New Roman" w:cs="Times New Roman"/>
          <w:sz w:val="22"/>
          <w:lang w:val="sr-Cyrl-RS"/>
        </w:rPr>
        <w:t>Миграција постојећих серверских машина на нову серверску платформу.</w:t>
      </w:r>
    </w:p>
    <w:p w14:paraId="62E43361" w14:textId="77777777" w:rsidR="002022B0" w:rsidRPr="001B44FF" w:rsidRDefault="002022B0" w:rsidP="002022B0">
      <w:pPr>
        <w:spacing w:line="276" w:lineRule="auto"/>
        <w:jc w:val="both"/>
        <w:rPr>
          <w:rFonts w:eastAsia="Times New Roman" w:cs="Times New Roman"/>
          <w:sz w:val="22"/>
        </w:rPr>
      </w:pPr>
    </w:p>
    <w:p w14:paraId="6793F218"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rPr>
        <w:t>Софтверски развој и одржавање “Сервиса јавног здравља Републике Србије”:</w:t>
      </w:r>
    </w:p>
    <w:p w14:paraId="31BB651A" w14:textId="77777777" w:rsidR="002022B0" w:rsidRPr="001B44FF" w:rsidRDefault="002022B0" w:rsidP="002022B0">
      <w:pPr>
        <w:spacing w:line="276" w:lineRule="auto"/>
        <w:jc w:val="both"/>
        <w:rPr>
          <w:rFonts w:eastAsia="Times New Roman" w:cs="Times New Roman"/>
          <w:sz w:val="22"/>
        </w:rPr>
      </w:pPr>
    </w:p>
    <w:p w14:paraId="7D225CE0" w14:textId="77777777" w:rsidR="002022B0" w:rsidRPr="001B44FF" w:rsidRDefault="002022B0" w:rsidP="002022B0">
      <w:pPr>
        <w:numPr>
          <w:ilvl w:val="1"/>
          <w:numId w:val="7"/>
        </w:numPr>
        <w:spacing w:line="276" w:lineRule="auto"/>
        <w:jc w:val="both"/>
        <w:rPr>
          <w:rFonts w:eastAsia="Times New Roman" w:cs="Times New Roman"/>
          <w:sz w:val="22"/>
        </w:rPr>
      </w:pPr>
      <w:r w:rsidRPr="001B44FF">
        <w:rPr>
          <w:rFonts w:eastAsia="Times New Roman" w:cs="Times New Roman"/>
          <w:sz w:val="22"/>
        </w:rPr>
        <w:t xml:space="preserve">Одржавање и развој постојећег модуларног система како би се подржали различити сетови података дефинисани Законом. Потребно је имплементирати сет података из индивидуалног извештаја, пријаве, пријаве промене и одјаве дефинисан правилником о обрасцима и садржају образаца за вођење здравствене документације, евиденција, извештаја, регистара. Имплементација решења треба </w:t>
      </w:r>
      <w:r w:rsidRPr="001B44FF">
        <w:rPr>
          <w:rFonts w:eastAsia="Times New Roman" w:cs="Times New Roman"/>
          <w:sz w:val="22"/>
        </w:rPr>
        <w:lastRenderedPageBreak/>
        <w:t>да буде у складу са радним током прикупљања и обраде података дефинисаног у Стручно-методолошком упутству за примену специфичне евиденције. Потребно је применити стандардизовани механизам ауторизације корисника (third party authorization - путем токена) и размене података уз примену највиших стандарда у области безбедности и информационих и комуникационих технологија. Решење за сваки подржани сет података треба да обезбеди могућност директног уноса података путем “online” форми за унос, а такође и могућност електронске размене података у прописаној форми.</w:t>
      </w:r>
    </w:p>
    <w:p w14:paraId="2A51F3B0" w14:textId="77777777" w:rsidR="002022B0" w:rsidRPr="001B44FF" w:rsidRDefault="002022B0" w:rsidP="002022B0">
      <w:pPr>
        <w:numPr>
          <w:ilvl w:val="1"/>
          <w:numId w:val="7"/>
        </w:numPr>
        <w:spacing w:line="276" w:lineRule="auto"/>
        <w:jc w:val="both"/>
        <w:rPr>
          <w:rFonts w:eastAsia="Times New Roman" w:cs="Times New Roman"/>
          <w:sz w:val="22"/>
        </w:rPr>
      </w:pPr>
      <w:r w:rsidRPr="001B44FF">
        <w:rPr>
          <w:rFonts w:eastAsia="Times New Roman" w:cs="Times New Roman"/>
          <w:sz w:val="22"/>
        </w:rPr>
        <w:t>Сви аспекти система морају да се развијају у складу са важећим законским и подзаконским актима, а посебно у складу са:</w:t>
      </w:r>
    </w:p>
    <w:p w14:paraId="24FE7996" w14:textId="77777777" w:rsidR="002022B0" w:rsidRPr="001B44FF" w:rsidRDefault="002022B0" w:rsidP="002022B0">
      <w:pPr>
        <w:numPr>
          <w:ilvl w:val="2"/>
          <w:numId w:val="7"/>
        </w:numPr>
        <w:spacing w:line="276" w:lineRule="auto"/>
        <w:jc w:val="both"/>
        <w:rPr>
          <w:rFonts w:eastAsia="Times New Roman" w:cs="Times New Roman"/>
          <w:sz w:val="22"/>
        </w:rPr>
      </w:pPr>
      <w:r w:rsidRPr="001B44FF">
        <w:rPr>
          <w:rFonts w:eastAsia="Times New Roman" w:cs="Times New Roman"/>
          <w:sz w:val="22"/>
        </w:rPr>
        <w:t>Законом о здравственој документацији и евиденцијама у области здравства,</w:t>
      </w:r>
    </w:p>
    <w:p w14:paraId="518B3061" w14:textId="77777777" w:rsidR="002022B0" w:rsidRPr="001B44FF" w:rsidRDefault="002022B0" w:rsidP="002022B0">
      <w:pPr>
        <w:numPr>
          <w:ilvl w:val="2"/>
          <w:numId w:val="7"/>
        </w:numPr>
        <w:spacing w:line="276" w:lineRule="auto"/>
        <w:jc w:val="both"/>
        <w:rPr>
          <w:rFonts w:eastAsia="Times New Roman" w:cs="Times New Roman"/>
          <w:sz w:val="22"/>
        </w:rPr>
      </w:pPr>
      <w:r w:rsidRPr="001B44FF">
        <w:rPr>
          <w:rFonts w:eastAsia="Times New Roman" w:cs="Times New Roman"/>
          <w:sz w:val="22"/>
        </w:rPr>
        <w:t>Законом о јавном здрављу,</w:t>
      </w:r>
    </w:p>
    <w:p w14:paraId="63CBDE9D" w14:textId="77777777" w:rsidR="002022B0" w:rsidRPr="001B44FF" w:rsidRDefault="002022B0" w:rsidP="002022B0">
      <w:pPr>
        <w:numPr>
          <w:ilvl w:val="2"/>
          <w:numId w:val="7"/>
        </w:numPr>
        <w:spacing w:line="276" w:lineRule="auto"/>
        <w:jc w:val="both"/>
        <w:rPr>
          <w:rFonts w:eastAsia="Times New Roman" w:cs="Times New Roman"/>
          <w:sz w:val="22"/>
        </w:rPr>
      </w:pPr>
      <w:r w:rsidRPr="001B44FF">
        <w:rPr>
          <w:rFonts w:eastAsia="Times New Roman" w:cs="Times New Roman"/>
          <w:sz w:val="22"/>
        </w:rPr>
        <w:t>Законом о здравственој заштити,</w:t>
      </w:r>
    </w:p>
    <w:p w14:paraId="1F282406" w14:textId="77777777" w:rsidR="002022B0" w:rsidRPr="001B44FF" w:rsidRDefault="002022B0" w:rsidP="002022B0">
      <w:pPr>
        <w:numPr>
          <w:ilvl w:val="2"/>
          <w:numId w:val="7"/>
        </w:numPr>
        <w:spacing w:line="276" w:lineRule="auto"/>
        <w:jc w:val="both"/>
        <w:rPr>
          <w:rFonts w:eastAsia="Times New Roman" w:cs="Times New Roman"/>
          <w:sz w:val="22"/>
        </w:rPr>
      </w:pPr>
      <w:r w:rsidRPr="001B44FF">
        <w:rPr>
          <w:rFonts w:eastAsia="Times New Roman" w:cs="Times New Roman"/>
          <w:sz w:val="22"/>
        </w:rPr>
        <w:t>Законом о здравственом осигурању,</w:t>
      </w:r>
    </w:p>
    <w:p w14:paraId="61FABEBD" w14:textId="77777777" w:rsidR="002022B0" w:rsidRPr="001B44FF" w:rsidRDefault="002022B0" w:rsidP="002022B0">
      <w:pPr>
        <w:numPr>
          <w:ilvl w:val="2"/>
          <w:numId w:val="7"/>
        </w:numPr>
        <w:spacing w:line="276" w:lineRule="auto"/>
        <w:jc w:val="both"/>
        <w:rPr>
          <w:rFonts w:eastAsia="Times New Roman" w:cs="Times New Roman"/>
          <w:sz w:val="22"/>
        </w:rPr>
      </w:pPr>
      <w:r w:rsidRPr="001B44FF">
        <w:rPr>
          <w:rFonts w:eastAsia="Times New Roman" w:cs="Times New Roman"/>
          <w:sz w:val="22"/>
        </w:rPr>
        <w:t>Законом о заштити података о личности,</w:t>
      </w:r>
    </w:p>
    <w:p w14:paraId="6B743A37" w14:textId="77777777" w:rsidR="002022B0" w:rsidRPr="001B44FF" w:rsidRDefault="002022B0" w:rsidP="002022B0">
      <w:pPr>
        <w:numPr>
          <w:ilvl w:val="2"/>
          <w:numId w:val="7"/>
        </w:numPr>
        <w:spacing w:line="276" w:lineRule="auto"/>
        <w:jc w:val="both"/>
        <w:rPr>
          <w:rFonts w:eastAsia="Times New Roman" w:cs="Times New Roman"/>
          <w:sz w:val="22"/>
        </w:rPr>
      </w:pPr>
      <w:r w:rsidRPr="001B44FF">
        <w:rPr>
          <w:rFonts w:eastAsia="Times New Roman" w:cs="Times New Roman"/>
          <w:sz w:val="22"/>
        </w:rPr>
        <w:t>Законом о електронском документу, електронској идентификацији и услугама од поверења у електронском пословању,</w:t>
      </w:r>
    </w:p>
    <w:p w14:paraId="64EA3CD9" w14:textId="77777777" w:rsidR="002022B0" w:rsidRPr="001B44FF" w:rsidRDefault="002022B0" w:rsidP="002022B0">
      <w:pPr>
        <w:numPr>
          <w:ilvl w:val="2"/>
          <w:numId w:val="7"/>
        </w:numPr>
        <w:spacing w:line="276" w:lineRule="auto"/>
        <w:jc w:val="both"/>
        <w:rPr>
          <w:rFonts w:eastAsia="Times New Roman" w:cs="Times New Roman"/>
          <w:sz w:val="22"/>
        </w:rPr>
      </w:pPr>
      <w:r w:rsidRPr="001B44FF">
        <w:rPr>
          <w:rFonts w:eastAsia="Times New Roman" w:cs="Times New Roman"/>
          <w:sz w:val="22"/>
        </w:rPr>
        <w:t>Правилником о обрасцима и садржају образаца за вођење здравствене документације, евиденција, извештаја, регистара и електронског медицинског досијеа.</w:t>
      </w:r>
    </w:p>
    <w:p w14:paraId="092D4E31" w14:textId="77777777" w:rsidR="002022B0" w:rsidRPr="001B44FF" w:rsidRDefault="002022B0" w:rsidP="002022B0">
      <w:pPr>
        <w:numPr>
          <w:ilvl w:val="1"/>
          <w:numId w:val="7"/>
        </w:numPr>
        <w:spacing w:line="276" w:lineRule="auto"/>
        <w:jc w:val="both"/>
        <w:rPr>
          <w:rFonts w:eastAsia="Times New Roman" w:cs="Times New Roman"/>
          <w:sz w:val="22"/>
        </w:rPr>
      </w:pPr>
      <w:r w:rsidRPr="001B44FF">
        <w:rPr>
          <w:rFonts w:eastAsia="Times New Roman" w:cs="Times New Roman"/>
          <w:sz w:val="22"/>
        </w:rPr>
        <w:t>Потребно је снимати (логовати) сваку активност на систему и записивати као лог поруку у посебном делу система, а такође и директно слати на централни лог систем (third party log repository). Овај део система има могућност претраге за ауторизоване кориснике са посебним правима приступа, али не и могућност измене или брисања.</w:t>
      </w:r>
    </w:p>
    <w:p w14:paraId="2A1D5CDB" w14:textId="77777777" w:rsidR="002022B0" w:rsidRPr="001B44FF" w:rsidRDefault="002022B0" w:rsidP="002022B0">
      <w:pPr>
        <w:numPr>
          <w:ilvl w:val="1"/>
          <w:numId w:val="7"/>
        </w:numPr>
        <w:spacing w:line="276" w:lineRule="auto"/>
        <w:jc w:val="both"/>
        <w:rPr>
          <w:rFonts w:eastAsia="Times New Roman" w:cs="Times New Roman"/>
          <w:sz w:val="22"/>
        </w:rPr>
      </w:pPr>
      <w:r w:rsidRPr="001B44FF">
        <w:rPr>
          <w:rFonts w:eastAsia="Times New Roman" w:cs="Times New Roman"/>
          <w:sz w:val="22"/>
        </w:rPr>
        <w:t>“Сервис јавног здравља” се на највишем нивоу описује следећим апстрактним моделом:</w:t>
      </w:r>
    </w:p>
    <w:bookmarkEnd w:id="0"/>
    <w:p w14:paraId="43801A18" w14:textId="77777777" w:rsidR="002022B0" w:rsidRPr="001B44FF" w:rsidRDefault="002022B0" w:rsidP="002022B0">
      <w:pPr>
        <w:spacing w:before="240" w:after="240"/>
        <w:jc w:val="center"/>
        <w:rPr>
          <w:rFonts w:eastAsia="Arial" w:cs="Times New Roman"/>
          <w:sz w:val="22"/>
        </w:rPr>
      </w:pPr>
      <w:r w:rsidRPr="001B44FF">
        <w:rPr>
          <w:rFonts w:eastAsia="Arial" w:cs="Times New Roman"/>
          <w:noProof/>
          <w:sz w:val="22"/>
        </w:rPr>
        <w:lastRenderedPageBreak/>
        <w:drawing>
          <wp:inline distT="114300" distB="114300" distL="114300" distR="114300" wp14:anchorId="2F4C28B4" wp14:editId="17C25217">
            <wp:extent cx="5731200" cy="6146800"/>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a:stretch>
                      <a:fillRect/>
                    </a:stretch>
                  </pic:blipFill>
                  <pic:spPr>
                    <a:xfrm>
                      <a:off x="0" y="0"/>
                      <a:ext cx="5731200" cy="6146800"/>
                    </a:xfrm>
                    <a:prstGeom prst="rect">
                      <a:avLst/>
                    </a:prstGeom>
                    <a:ln/>
                  </pic:spPr>
                </pic:pic>
              </a:graphicData>
            </a:graphic>
          </wp:inline>
        </w:drawing>
      </w:r>
    </w:p>
    <w:p w14:paraId="2475F113" w14:textId="77777777" w:rsidR="002022B0" w:rsidRPr="001B44FF" w:rsidRDefault="002022B0" w:rsidP="002022B0">
      <w:pPr>
        <w:numPr>
          <w:ilvl w:val="1"/>
          <w:numId w:val="7"/>
        </w:numPr>
        <w:spacing w:before="240"/>
        <w:jc w:val="both"/>
        <w:rPr>
          <w:rFonts w:eastAsia="Times New Roman" w:cs="Times New Roman"/>
          <w:sz w:val="22"/>
        </w:rPr>
      </w:pPr>
      <w:r w:rsidRPr="001B44FF">
        <w:rPr>
          <w:rFonts w:eastAsia="Times New Roman" w:cs="Times New Roman"/>
          <w:sz w:val="22"/>
        </w:rPr>
        <w:t>Потребно је развијати и одржавати систем на основу дијаграма процеса за</w:t>
      </w:r>
    </w:p>
    <w:p w14:paraId="5BAE1E06" w14:textId="77777777" w:rsidR="002022B0" w:rsidRPr="001B44FF" w:rsidRDefault="002022B0" w:rsidP="002022B0">
      <w:pPr>
        <w:numPr>
          <w:ilvl w:val="2"/>
          <w:numId w:val="7"/>
        </w:numPr>
        <w:rPr>
          <w:rFonts w:eastAsia="Arial" w:cs="Times New Roman"/>
          <w:sz w:val="22"/>
        </w:rPr>
      </w:pPr>
      <w:r w:rsidRPr="001B44FF">
        <w:rPr>
          <w:rFonts w:eastAsia="Times New Roman" w:cs="Times New Roman"/>
          <w:sz w:val="22"/>
        </w:rPr>
        <w:t>Аутентификакција и ауторизација,</w:t>
      </w:r>
      <w:r w:rsidRPr="001B44FF">
        <w:rPr>
          <w:rFonts w:eastAsia="Arial" w:cs="Times New Roman"/>
          <w:sz w:val="22"/>
        </w:rPr>
        <w:br/>
      </w:r>
      <w:r w:rsidRPr="001B44FF">
        <w:rPr>
          <w:rFonts w:eastAsia="Arial" w:cs="Times New Roman"/>
          <w:sz w:val="22"/>
        </w:rPr>
        <w:br/>
      </w:r>
      <w:r w:rsidRPr="001B44FF">
        <w:rPr>
          <w:rFonts w:eastAsia="Arial" w:cs="Times New Roman"/>
          <w:noProof/>
          <w:sz w:val="22"/>
        </w:rPr>
        <w:lastRenderedPageBreak/>
        <w:drawing>
          <wp:inline distT="114300" distB="114300" distL="114300" distR="114300" wp14:anchorId="14D407E3" wp14:editId="253F468A">
            <wp:extent cx="4781550" cy="598170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4781550" cy="5981700"/>
                    </a:xfrm>
                    <a:prstGeom prst="rect">
                      <a:avLst/>
                    </a:prstGeom>
                    <a:ln/>
                  </pic:spPr>
                </pic:pic>
              </a:graphicData>
            </a:graphic>
          </wp:inline>
        </w:drawing>
      </w:r>
      <w:r w:rsidRPr="001B44FF">
        <w:rPr>
          <w:rFonts w:eastAsia="Arial" w:cs="Times New Roman"/>
          <w:sz w:val="22"/>
        </w:rPr>
        <w:br/>
      </w:r>
    </w:p>
    <w:p w14:paraId="41C2A7E4" w14:textId="77777777" w:rsidR="002022B0" w:rsidRPr="001B44FF" w:rsidRDefault="002022B0" w:rsidP="002022B0">
      <w:pPr>
        <w:numPr>
          <w:ilvl w:val="2"/>
          <w:numId w:val="7"/>
        </w:numPr>
        <w:jc w:val="both"/>
        <w:rPr>
          <w:rFonts w:eastAsia="Arial" w:cs="Times New Roman"/>
          <w:sz w:val="22"/>
        </w:rPr>
      </w:pPr>
      <w:r w:rsidRPr="001B44FF">
        <w:rPr>
          <w:rFonts w:eastAsia="Times New Roman" w:cs="Times New Roman"/>
          <w:sz w:val="22"/>
        </w:rPr>
        <w:lastRenderedPageBreak/>
        <w:t>Слање ауторизованих захтева за реализацију системских операција,</w:t>
      </w:r>
      <w:r w:rsidRPr="001B44FF">
        <w:rPr>
          <w:rFonts w:eastAsia="Arial" w:cs="Times New Roman"/>
          <w:sz w:val="22"/>
        </w:rPr>
        <w:br/>
      </w:r>
      <w:r w:rsidRPr="001B44FF">
        <w:rPr>
          <w:rFonts w:eastAsia="Arial" w:cs="Times New Roman"/>
          <w:noProof/>
          <w:sz w:val="22"/>
        </w:rPr>
        <w:drawing>
          <wp:inline distT="114300" distB="114300" distL="114300" distR="114300" wp14:anchorId="0781E305" wp14:editId="1CEEE3DA">
            <wp:extent cx="5053013" cy="54578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053013" cy="5457825"/>
                    </a:xfrm>
                    <a:prstGeom prst="rect">
                      <a:avLst/>
                    </a:prstGeom>
                    <a:ln/>
                  </pic:spPr>
                </pic:pic>
              </a:graphicData>
            </a:graphic>
          </wp:inline>
        </w:drawing>
      </w:r>
      <w:r w:rsidRPr="001B44FF">
        <w:rPr>
          <w:rFonts w:eastAsia="Arial" w:cs="Times New Roman"/>
          <w:sz w:val="22"/>
        </w:rPr>
        <w:br/>
      </w:r>
    </w:p>
    <w:p w14:paraId="63AFBC41" w14:textId="77777777" w:rsidR="002022B0" w:rsidRPr="001B44FF" w:rsidRDefault="002022B0" w:rsidP="002022B0">
      <w:pPr>
        <w:numPr>
          <w:ilvl w:val="2"/>
          <w:numId w:val="7"/>
        </w:numPr>
        <w:jc w:val="both"/>
        <w:rPr>
          <w:rFonts w:eastAsia="Arial" w:cs="Times New Roman"/>
          <w:sz w:val="22"/>
        </w:rPr>
      </w:pPr>
      <w:r w:rsidRPr="001B44FF">
        <w:rPr>
          <w:rFonts w:eastAsia="Times New Roman" w:cs="Times New Roman"/>
          <w:sz w:val="22"/>
        </w:rPr>
        <w:t>Аутентификација и ауторизација треће стране,</w:t>
      </w:r>
      <w:r w:rsidRPr="001B44FF">
        <w:rPr>
          <w:rFonts w:eastAsia="Arial" w:cs="Times New Roman"/>
          <w:sz w:val="22"/>
        </w:rPr>
        <w:br/>
      </w:r>
      <w:r w:rsidRPr="001B44FF">
        <w:rPr>
          <w:rFonts w:eastAsia="Arial" w:cs="Times New Roman"/>
          <w:sz w:val="22"/>
        </w:rPr>
        <w:br/>
      </w:r>
      <w:r w:rsidRPr="001B44FF">
        <w:rPr>
          <w:rFonts w:eastAsia="Arial" w:cs="Times New Roman"/>
          <w:noProof/>
          <w:sz w:val="22"/>
        </w:rPr>
        <w:lastRenderedPageBreak/>
        <w:drawing>
          <wp:inline distT="19050" distB="19050" distL="19050" distR="19050" wp14:anchorId="13A7DC0B" wp14:editId="29B14E2A">
            <wp:extent cx="4422912" cy="5143499"/>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4422912" cy="5143499"/>
                    </a:xfrm>
                    <a:prstGeom prst="rect">
                      <a:avLst/>
                    </a:prstGeom>
                    <a:ln/>
                  </pic:spPr>
                </pic:pic>
              </a:graphicData>
            </a:graphic>
          </wp:inline>
        </w:drawing>
      </w:r>
      <w:r w:rsidRPr="001B44FF">
        <w:rPr>
          <w:rFonts w:eastAsia="Arial" w:cs="Times New Roman"/>
          <w:sz w:val="22"/>
        </w:rPr>
        <w:br/>
      </w:r>
    </w:p>
    <w:p w14:paraId="67D5EF10" w14:textId="77777777" w:rsidR="002022B0" w:rsidRPr="001B44FF" w:rsidRDefault="002022B0" w:rsidP="002022B0">
      <w:pPr>
        <w:numPr>
          <w:ilvl w:val="1"/>
          <w:numId w:val="7"/>
        </w:numPr>
        <w:jc w:val="both"/>
        <w:rPr>
          <w:rFonts w:eastAsia="Arial" w:cs="Times New Roman"/>
          <w:sz w:val="22"/>
        </w:rPr>
      </w:pPr>
      <w:r w:rsidRPr="001B44FF">
        <w:rPr>
          <w:rFonts w:eastAsia="Times New Roman" w:cs="Times New Roman"/>
          <w:sz w:val="22"/>
        </w:rPr>
        <w:t>Формат поруке за електронску размену података са другим системима,</w:t>
      </w:r>
      <w:r w:rsidRPr="001B44FF">
        <w:rPr>
          <w:rFonts w:eastAsia="Times New Roman" w:cs="Times New Roman"/>
          <w:sz w:val="22"/>
        </w:rPr>
        <w:br/>
      </w:r>
      <w:r w:rsidRPr="001B44FF">
        <w:rPr>
          <w:rFonts w:eastAsia="Times New Roman" w:cs="Times New Roman"/>
          <w:sz w:val="22"/>
        </w:rPr>
        <w:br/>
        <w:t>Порука која иде ка свим сервисима је у JSON формату и као обавезан метод слања параметара дефинисан је POST метод.</w:t>
      </w:r>
      <w:r w:rsidRPr="001B44FF">
        <w:rPr>
          <w:rFonts w:eastAsia="Times New Roman" w:cs="Times New Roman"/>
          <w:sz w:val="22"/>
        </w:rPr>
        <w:br/>
        <w:t>Сваки захтев (request), осим оног за дохват токена, захтева ауторизацију у заглављу (header).</w:t>
      </w:r>
    </w:p>
    <w:p w14:paraId="154136C5" w14:textId="77777777" w:rsidR="002022B0" w:rsidRPr="001B44FF" w:rsidRDefault="002022B0" w:rsidP="002022B0">
      <w:pPr>
        <w:ind w:left="1440"/>
        <w:rPr>
          <w:rFonts w:eastAsia="Arial" w:cs="Times New Roman"/>
          <w:sz w:val="22"/>
        </w:rPr>
      </w:pPr>
      <w:r w:rsidRPr="001B44FF">
        <w:rPr>
          <w:rFonts w:eastAsia="Times New Roman" w:cs="Times New Roman"/>
          <w:sz w:val="22"/>
        </w:rPr>
        <w:br/>
        <w:t>Формат хедера је следећи:</w:t>
      </w:r>
      <w:r w:rsidRPr="001B44FF">
        <w:rPr>
          <w:rFonts w:eastAsia="Times New Roman" w:cs="Times New Roman"/>
          <w:sz w:val="22"/>
        </w:rPr>
        <w:br/>
        <w:t>Content-Type: application/json</w:t>
      </w:r>
      <w:r w:rsidRPr="001B44FF">
        <w:rPr>
          <w:rFonts w:eastAsia="Times New Roman" w:cs="Times New Roman"/>
          <w:sz w:val="22"/>
        </w:rPr>
        <w:br/>
        <w:t>Authorization: JWT</w:t>
      </w:r>
      <w:r w:rsidRPr="001B44FF">
        <w:rPr>
          <w:rFonts w:eastAsia="Times New Roman" w:cs="Times New Roman"/>
          <w:sz w:val="22"/>
        </w:rPr>
        <w:br/>
      </w:r>
      <w:r w:rsidRPr="001B44FF">
        <w:rPr>
          <w:rFonts w:eastAsia="Times New Roman" w:cs="Times New Roman"/>
          <w:sz w:val="22"/>
        </w:rPr>
        <w:br/>
        <w:t>Формат поруке је JSON запис облика:</w:t>
      </w:r>
      <w:r w:rsidRPr="001B44FF">
        <w:rPr>
          <w:rFonts w:eastAsia="Times New Roman" w:cs="Times New Roman"/>
          <w:sz w:val="22"/>
        </w:rPr>
        <w:br/>
        <w:t>{</w:t>
      </w:r>
      <w:r w:rsidRPr="001B44FF">
        <w:rPr>
          <w:rFonts w:eastAsia="Times New Roman" w:cs="Times New Roman"/>
          <w:sz w:val="22"/>
        </w:rPr>
        <w:br/>
        <w:t>"key1": "value1",</w:t>
      </w:r>
      <w:r w:rsidRPr="001B44FF">
        <w:rPr>
          <w:rFonts w:eastAsia="Times New Roman" w:cs="Times New Roman"/>
          <w:sz w:val="22"/>
        </w:rPr>
        <w:br/>
        <w:t>"key2": "value2"</w:t>
      </w:r>
      <w:r w:rsidRPr="001B44FF">
        <w:rPr>
          <w:rFonts w:eastAsia="Arial" w:cs="Times New Roman"/>
          <w:sz w:val="22"/>
        </w:rPr>
        <w:br/>
        <w:t>}</w:t>
      </w:r>
      <w:r w:rsidRPr="001B44FF">
        <w:rPr>
          <w:rFonts w:eastAsia="Arial" w:cs="Times New Roman"/>
          <w:sz w:val="22"/>
        </w:rPr>
        <w:br/>
      </w:r>
    </w:p>
    <w:p w14:paraId="01DEE402" w14:textId="77777777" w:rsidR="002022B0" w:rsidRPr="001B44FF" w:rsidRDefault="002022B0" w:rsidP="002022B0">
      <w:pPr>
        <w:numPr>
          <w:ilvl w:val="1"/>
          <w:numId w:val="7"/>
        </w:numPr>
        <w:jc w:val="both"/>
        <w:rPr>
          <w:rFonts w:eastAsia="Times New Roman" w:cs="Times New Roman"/>
          <w:sz w:val="22"/>
        </w:rPr>
      </w:pPr>
      <w:r w:rsidRPr="001B44FF">
        <w:rPr>
          <w:rFonts w:eastAsia="Times New Roman" w:cs="Times New Roman"/>
          <w:sz w:val="22"/>
        </w:rPr>
        <w:t>Имплементациона технологија до сада развијеног решења,</w:t>
      </w:r>
    </w:p>
    <w:p w14:paraId="5EDDDC4B"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Апликативни слој</w:t>
      </w:r>
    </w:p>
    <w:p w14:paraId="0059129A" w14:textId="77777777" w:rsidR="002022B0" w:rsidRPr="001B44FF" w:rsidRDefault="002022B0" w:rsidP="002022B0">
      <w:pPr>
        <w:numPr>
          <w:ilvl w:val="3"/>
          <w:numId w:val="7"/>
        </w:numPr>
        <w:jc w:val="both"/>
        <w:rPr>
          <w:rFonts w:eastAsia="Times New Roman" w:cs="Times New Roman"/>
          <w:sz w:val="22"/>
        </w:rPr>
      </w:pPr>
      <w:r w:rsidRPr="001B44FF">
        <w:rPr>
          <w:rFonts w:eastAsia="Times New Roman" w:cs="Times New Roman"/>
          <w:sz w:val="22"/>
        </w:rPr>
        <w:t>Кориснички интерфејс: HTML5, CSS3, JS (ES2015), VueJS (2.6.10) и Bootstrap (4.2.1).</w:t>
      </w:r>
    </w:p>
    <w:p w14:paraId="742B50E5" w14:textId="77777777" w:rsidR="002022B0" w:rsidRPr="001B44FF" w:rsidRDefault="002022B0" w:rsidP="002022B0">
      <w:pPr>
        <w:numPr>
          <w:ilvl w:val="3"/>
          <w:numId w:val="7"/>
        </w:numPr>
        <w:jc w:val="both"/>
        <w:rPr>
          <w:rFonts w:eastAsia="Times New Roman" w:cs="Times New Roman"/>
          <w:sz w:val="22"/>
        </w:rPr>
      </w:pPr>
      <w:r w:rsidRPr="001B44FF">
        <w:rPr>
          <w:rFonts w:eastAsia="Times New Roman" w:cs="Times New Roman"/>
          <w:sz w:val="22"/>
        </w:rPr>
        <w:t xml:space="preserve">Апликативна логика: PHP framework (YII2). Искоришћени су делови концепта модела и контролера уз дефинисани улазни и излазни формат података у JSON формату који се размењује POST методом. Моделом података су дефинисани прости и </w:t>
      </w:r>
      <w:r w:rsidRPr="001B44FF">
        <w:rPr>
          <w:rFonts w:eastAsia="Times New Roman" w:cs="Times New Roman"/>
          <w:sz w:val="22"/>
        </w:rPr>
        <w:lastRenderedPageBreak/>
        <w:t>сложени типови података са валидацијама у складу са потребама специфично дефинисаног сета података.</w:t>
      </w:r>
    </w:p>
    <w:p w14:paraId="3CCB4ED0"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Слој базе података: PostgreSQL 12</w:t>
      </w:r>
    </w:p>
    <w:p w14:paraId="5E9B5FE5" w14:textId="77777777" w:rsidR="002022B0" w:rsidRPr="001B44FF" w:rsidRDefault="002022B0" w:rsidP="002022B0">
      <w:pPr>
        <w:numPr>
          <w:ilvl w:val="1"/>
          <w:numId w:val="7"/>
        </w:numPr>
        <w:jc w:val="both"/>
        <w:rPr>
          <w:rFonts w:eastAsia="Times New Roman" w:cs="Times New Roman"/>
          <w:sz w:val="22"/>
        </w:rPr>
      </w:pPr>
      <w:r w:rsidRPr="001B44FF">
        <w:rPr>
          <w:rFonts w:eastAsia="Times New Roman" w:cs="Times New Roman"/>
          <w:sz w:val="22"/>
        </w:rPr>
        <w:t>Дефиниција технологије за развој нових модула система,</w:t>
      </w:r>
    </w:p>
    <w:p w14:paraId="09BAC855"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Сваки модул система треба да обезбеди могућност директног уноса података путем online форми за унос, а такође и могућност електронске размене података у прописаној форми за све акције у оквиру модула.</w:t>
      </w:r>
    </w:p>
    <w:p w14:paraId="5DA42D2F"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За сваки модул је потребно да у сваком тренутку буде доступан код (и изворни и компајлирани),</w:t>
      </w:r>
    </w:p>
    <w:p w14:paraId="7E6648C6" w14:textId="77777777" w:rsidR="002022B0" w:rsidRPr="001B44FF" w:rsidRDefault="002022B0" w:rsidP="002022B0">
      <w:pPr>
        <w:numPr>
          <w:ilvl w:val="1"/>
          <w:numId w:val="7"/>
        </w:numPr>
        <w:jc w:val="both"/>
        <w:rPr>
          <w:rFonts w:eastAsia="Times New Roman" w:cs="Times New Roman"/>
          <w:sz w:val="22"/>
        </w:rPr>
      </w:pPr>
      <w:r w:rsidRPr="001B44FF">
        <w:rPr>
          <w:rFonts w:eastAsia="Times New Roman" w:cs="Times New Roman"/>
          <w:sz w:val="22"/>
        </w:rPr>
        <w:t>Потребна документација приликом развоја новог модула</w:t>
      </w:r>
    </w:p>
    <w:p w14:paraId="3502D8EE"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Потребно је јасно навести методологију/архитектуру која је коришћена у развоју модула,</w:t>
      </w:r>
    </w:p>
    <w:p w14:paraId="4948E5D2"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Усклађеност и референца на важеће законе и подзаконска акта,</w:t>
      </w:r>
    </w:p>
    <w:p w14:paraId="0CA58E72"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Архитектура модула на највишем нивоу (дијаграм на ком су приказани токови података свих учесника у систему који комуницирају са модулом нпр. државне институције, здравствене установе, приватне компаније, …),</w:t>
      </w:r>
    </w:p>
    <w:p w14:paraId="46566722"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Дијаграм процеса (приказ процеса кроз УМЛ секвенцни дијаграм; за сваку акцију у систему приказ корака реализације кроз секвенцни дијаграм и пројектоване очекиване резултате уз навођење свих пројектованих грешака),</w:t>
      </w:r>
    </w:p>
    <w:p w14:paraId="7BBF5445"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Доменски модел (приказ свих домена који се користе у реализацији модула са списком атрибута и приказом веза између домена),</w:t>
      </w:r>
    </w:p>
    <w:p w14:paraId="7610E1DC"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Релациони модел (приказ шеме релационе базе података са навођењем свих структурних и вредносних ограничења),</w:t>
      </w:r>
    </w:p>
    <w:p w14:paraId="00B5AC70"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Формат документа за електронску размену података са другим системима (опис стандарда за креирање документа: опис основне синтаксе, начина потписивања),</w:t>
      </w:r>
    </w:p>
    <w:p w14:paraId="54A4ED5F"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Класни дијаграм (АПИ сервиса са примерима свих очекиваних резултата уз навођење примера за све пројектоване грешке које су приказане кроз дијаграм процеса),</w:t>
      </w:r>
    </w:p>
    <w:p w14:paraId="5633478D"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Радни ток достављања приступних података (алгоритам и процедура за генерисање и достављање приступних података),</w:t>
      </w:r>
    </w:p>
    <w:p w14:paraId="084CE310"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Радни ток опоравка изгубљених приступних података,</w:t>
      </w:r>
    </w:p>
    <w:p w14:paraId="08AF9370"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Пројектована мрежна и серверска инфраструктура заштићеног језгра система и комуникације са екстерним системима,</w:t>
      </w:r>
    </w:p>
    <w:p w14:paraId="52B7F31F"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Стандарди који су примењивани у реализацији пројектног решења имплементације мрежне и серверске инфраструктуре,</w:t>
      </w:r>
    </w:p>
    <w:p w14:paraId="75F6D861"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“Initial setup” документација (детаљан опис како се од коначног производа иницијализује конфигурација да буде спремна за продукцију - коришћење),</w:t>
      </w:r>
    </w:p>
    <w:p w14:paraId="19D80590"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Корисничко упутство за сваку од корисничких улога,</w:t>
      </w:r>
    </w:p>
    <w:p w14:paraId="0F5A36C3"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Права која се преносе на “Институт за јавно здравље Србије Др Милан Јовановић Батут”,</w:t>
      </w:r>
    </w:p>
    <w:p w14:paraId="12F39B54" w14:textId="77777777" w:rsidR="002022B0" w:rsidRPr="001B44FF" w:rsidRDefault="002022B0" w:rsidP="002022B0">
      <w:pPr>
        <w:numPr>
          <w:ilvl w:val="2"/>
          <w:numId w:val="7"/>
        </w:numPr>
        <w:jc w:val="both"/>
        <w:rPr>
          <w:rFonts w:eastAsia="Times New Roman" w:cs="Times New Roman"/>
          <w:sz w:val="22"/>
        </w:rPr>
      </w:pPr>
      <w:r w:rsidRPr="001B44FF">
        <w:rPr>
          <w:rFonts w:eastAsia="Times New Roman" w:cs="Times New Roman"/>
          <w:sz w:val="22"/>
        </w:rPr>
        <w:t>Пројектован потребан број радних сати месечно за одрживо администрирање,</w:t>
      </w:r>
    </w:p>
    <w:p w14:paraId="269A99BE" w14:textId="77777777" w:rsidR="002022B0" w:rsidRPr="001B44FF" w:rsidRDefault="002022B0" w:rsidP="002022B0">
      <w:pPr>
        <w:numPr>
          <w:ilvl w:val="2"/>
          <w:numId w:val="7"/>
        </w:numPr>
        <w:spacing w:after="240"/>
        <w:jc w:val="both"/>
        <w:rPr>
          <w:rFonts w:eastAsia="Times New Roman" w:cs="Times New Roman"/>
          <w:sz w:val="22"/>
        </w:rPr>
      </w:pPr>
      <w:r w:rsidRPr="001B44FF">
        <w:rPr>
          <w:rFonts w:eastAsia="Times New Roman" w:cs="Times New Roman"/>
          <w:sz w:val="22"/>
        </w:rPr>
        <w:t>Пројектована потребна материјална средства за одрживо администрирање.</w:t>
      </w:r>
    </w:p>
    <w:p w14:paraId="1408D8A8" w14:textId="77777777" w:rsidR="002022B0" w:rsidRPr="001B44FF" w:rsidRDefault="002022B0" w:rsidP="002022B0">
      <w:pPr>
        <w:spacing w:before="240" w:after="240"/>
        <w:jc w:val="both"/>
        <w:rPr>
          <w:rFonts w:eastAsia="Arial" w:cs="Times New Roman"/>
          <w:sz w:val="22"/>
        </w:rPr>
      </w:pPr>
    </w:p>
    <w:p w14:paraId="326C5536" w14:textId="77777777" w:rsidR="002022B0" w:rsidRPr="001B44FF" w:rsidRDefault="002022B0" w:rsidP="002022B0">
      <w:pPr>
        <w:numPr>
          <w:ilvl w:val="0"/>
          <w:numId w:val="7"/>
        </w:numPr>
        <w:spacing w:after="160" w:line="259" w:lineRule="auto"/>
        <w:contextualSpacing/>
        <w:rPr>
          <w:rFonts w:eastAsia="Times New Roman" w:cs="Times New Roman"/>
          <w:sz w:val="22"/>
        </w:rPr>
      </w:pPr>
      <w:r w:rsidRPr="001B44FF">
        <w:rPr>
          <w:rFonts w:eastAsia="Times New Roman" w:cs="Times New Roman"/>
          <w:sz w:val="22"/>
        </w:rPr>
        <w:t xml:space="preserve">Потребно је понудити </w:t>
      </w:r>
      <w:r w:rsidRPr="001B44FF">
        <w:rPr>
          <w:rFonts w:eastAsia="Times New Roman" w:cs="Times New Roman"/>
          <w:sz w:val="22"/>
          <w:lang w:val="sr-Cyrl-BA"/>
        </w:rPr>
        <w:t xml:space="preserve">произвођачку подршку за постојећи </w:t>
      </w:r>
      <w:r w:rsidRPr="001B44FF">
        <w:rPr>
          <w:rFonts w:eastAsia="Times New Roman" w:cs="Times New Roman"/>
          <w:sz w:val="22"/>
        </w:rPr>
        <w:t>Advanced Web Application Firewall 200  F5-BIG-AWF-VE200MV18 - BIG-IP Virtual Edition</w:t>
      </w:r>
      <w:r w:rsidRPr="001B44FF">
        <w:rPr>
          <w:rFonts w:eastAsia="Times New Roman" w:cs="Times New Roman"/>
          <w:sz w:val="22"/>
          <w:lang w:val="sr-Cyrl-RS"/>
        </w:rPr>
        <w:t>, два комада</w:t>
      </w:r>
      <w:r w:rsidRPr="001B44FF">
        <w:rPr>
          <w:rFonts w:eastAsia="Times New Roman" w:cs="Times New Roman"/>
          <w:sz w:val="22"/>
          <w:lang w:val="sr-Cyrl-BA"/>
        </w:rPr>
        <w:t xml:space="preserve"> у трајању од 12 месеци.</w:t>
      </w:r>
    </w:p>
    <w:p w14:paraId="010DCA98" w14:textId="77777777" w:rsidR="002022B0" w:rsidRPr="001B44FF" w:rsidRDefault="002022B0" w:rsidP="002022B0">
      <w:pPr>
        <w:spacing w:after="160" w:line="259" w:lineRule="auto"/>
        <w:ind w:left="786"/>
        <w:contextualSpacing/>
        <w:rPr>
          <w:rFonts w:eastAsia="Times New Roman" w:cs="Times New Roman"/>
          <w:sz w:val="22"/>
        </w:rPr>
      </w:pPr>
    </w:p>
    <w:p w14:paraId="0921D1C2" w14:textId="77777777" w:rsidR="002022B0" w:rsidRPr="001B44FF" w:rsidRDefault="002022B0" w:rsidP="002022B0">
      <w:pPr>
        <w:numPr>
          <w:ilvl w:val="0"/>
          <w:numId w:val="7"/>
        </w:numPr>
        <w:spacing w:line="276" w:lineRule="auto"/>
        <w:contextualSpacing/>
        <w:jc w:val="both"/>
        <w:rPr>
          <w:rFonts w:eastAsia="Times New Roman" w:cs="Times New Roman"/>
          <w:sz w:val="22"/>
        </w:rPr>
      </w:pPr>
      <w:r w:rsidRPr="001B44FF">
        <w:rPr>
          <w:rFonts w:eastAsia="Times New Roman" w:cs="Times New Roman"/>
          <w:sz w:val="22"/>
        </w:rPr>
        <w:t xml:space="preserve">Потребно је понудити Severalnines ClusterControl Advanced Edition </w:t>
      </w:r>
      <w:r w:rsidRPr="001B44FF">
        <w:rPr>
          <w:rFonts w:eastAsia="Times New Roman" w:cs="Times New Roman"/>
          <w:sz w:val="22"/>
          <w:lang w:val="sr-Cyrl-RS"/>
        </w:rPr>
        <w:t>или</w:t>
      </w:r>
      <w:r w:rsidRPr="001B44FF">
        <w:rPr>
          <w:rFonts w:eastAsia="Times New Roman" w:cs="Times New Roman"/>
          <w:sz w:val="22"/>
        </w:rPr>
        <w:t xml:space="preserve"> еквивалент koji треба да задовољи следећу обавезну техничку спецификацију:</w:t>
      </w:r>
    </w:p>
    <w:p w14:paraId="7178BD37" w14:textId="77777777" w:rsidR="002022B0" w:rsidRPr="001B44FF" w:rsidRDefault="002022B0" w:rsidP="002022B0">
      <w:pPr>
        <w:numPr>
          <w:ilvl w:val="1"/>
          <w:numId w:val="7"/>
        </w:numPr>
        <w:spacing w:line="276" w:lineRule="auto"/>
        <w:jc w:val="both"/>
        <w:rPr>
          <w:rFonts w:eastAsia="Times New Roman" w:cs="Times New Roman"/>
          <w:sz w:val="22"/>
        </w:rPr>
      </w:pPr>
      <w:r w:rsidRPr="001B44FF">
        <w:rPr>
          <w:rFonts w:eastAsia="Times New Roman" w:cs="Times New Roman"/>
          <w:sz w:val="22"/>
        </w:rPr>
        <w:t>Потребно  је понудити софтвер Severalnines ClusterControl Advanced Edition за 2 нода следећих карактеристика:</w:t>
      </w:r>
    </w:p>
    <w:p w14:paraId="3FFFE619"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lastRenderedPageBreak/>
        <w:t>Мониторинг компоненти сервера (CPU/RAM/disk/network/swap),</w:t>
      </w:r>
    </w:p>
    <w:p w14:paraId="572B19BC"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више сервера или кластера база података у једном CMON процесу,</w:t>
      </w:r>
    </w:p>
    <w:p w14:paraId="2B87142B"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Мониторинг и статистика понашања база података, мониторинг логова, датотека,дневника и упита како за један сервер тако и за кластер,</w:t>
      </w:r>
    </w:p>
    <w:p w14:paraId="781D8B69"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Управљање конфигурациом базе података,</w:t>
      </w:r>
    </w:p>
    <w:p w14:paraId="207A3A86"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Сигуран опоравак кластера и база података,</w:t>
      </w:r>
    </w:p>
    <w:p w14:paraId="0C23F86E"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Подешавање и активирање аларма за битна обавештења и аномалије,</w:t>
      </w:r>
    </w:p>
    <w:p w14:paraId="5AFE4DF4"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Мониторинг и подешавање бекапа базе података (mysqldump, Percona Xtrabackup, MariaDB Backup, pg_dumpall, pg_basebackup, pgBackRest, mongodump, mongodb-consistent-backup),</w:t>
      </w:r>
    </w:p>
    <w:p w14:paraId="69017A1B"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Сигуран backup restore,</w:t>
      </w:r>
    </w:p>
    <w:p w14:paraId="78B6504C"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Провјерите враћање сигурносне копије на самосталном хосту,</w:t>
      </w:r>
    </w:p>
    <w:p w14:paraId="0533626F"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MySQL/PostgreSQL/TimeScaleDB point-in-time recovery,</w:t>
      </w:r>
    </w:p>
    <w:p w14:paraId="1F53E251"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w:t>
      </w:r>
      <w:r w:rsidRPr="001B44FF">
        <w:rPr>
          <w:rFonts w:eastAsia="Times New Roman" w:cs="Times New Roman"/>
          <w:sz w:val="22"/>
          <w:lang w:val="sr-Cyrl-RS"/>
        </w:rPr>
        <w:t>ш</w:t>
      </w:r>
      <w:r w:rsidRPr="001B44FF">
        <w:rPr>
          <w:rFonts w:eastAsia="Times New Roman" w:cs="Times New Roman"/>
          <w:sz w:val="22"/>
        </w:rPr>
        <w:t>ка за Upload бекапа на AWS S3/Google Cloud Storage/Azure Storage,</w:t>
      </w:r>
    </w:p>
    <w:p w14:paraId="701DF46C"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Stop/Start/Bootstrap database сервис,</w:t>
      </w:r>
    </w:p>
    <w:p w14:paraId="4836B983"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Поново изградите чвор базе података из резервне копије да бисте избјегли ССТ,</w:t>
      </w:r>
    </w:p>
    <w:p w14:paraId="7677AE2E"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инсталацију нове базе или кластер базе података у локалном окружењу или у облаку (AWS, Google Cloud, MS Azure),</w:t>
      </w:r>
    </w:p>
    <w:p w14:paraId="68620183"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Мониторинг оптерећења базе или база података (HAProxy, MaxScale, ProxySQL),</w:t>
      </w:r>
    </w:p>
    <w:p w14:paraId="12E0E086"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виртуалну IP адресу (Keepalived),</w:t>
      </w:r>
    </w:p>
    <w:p w14:paraId="581237AA"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Подрашка за мониторинг HAProxy/MaxScale/ProxySQL статистика,</w:t>
      </w:r>
    </w:p>
    <w:p w14:paraId="4DEE5D6F"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Управљање MySQL корисничким привилегијама,</w:t>
      </w:r>
    </w:p>
    <w:p w14:paraId="4C833BA6"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надоградњу MySQL сервера,</w:t>
      </w:r>
    </w:p>
    <w:p w14:paraId="61941E5A"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ѕа промоцију MySQL/PostgreSQL/TimeScaleDB из slave-а у master-а,</w:t>
      </w:r>
    </w:p>
    <w:p w14:paraId="0A5D54BD"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репликацију са slave-а или master-а или на backup,</w:t>
      </w:r>
    </w:p>
    <w:p w14:paraId="39889BAB"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Стагнирајте подређени роб репликације од главног или постојећег сигурносног копирања,</w:t>
      </w:r>
    </w:p>
    <w:p w14:paraId="48C8D420"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управљање приватним кључевима и SSL сертификатима за базе података,</w:t>
      </w:r>
    </w:p>
    <w:p w14:paraId="5B7EA3C5"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Енкрипција клијента и сервера, енкрипција репликације, резервна енкрипција (у мировању или у транзиту),</w:t>
      </w:r>
    </w:p>
    <w:p w14:paraId="245D95BC"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прављење кластера из резервних копија,</w:t>
      </w:r>
    </w:p>
    <w:p w14:paraId="3546069E"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Подршка за Cluster-cluster репликацију,</w:t>
      </w:r>
    </w:p>
    <w:p w14:paraId="5A78B383"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Неопходна је подршка за</w:t>
      </w:r>
      <w:r w:rsidRPr="001B44FF">
        <w:rPr>
          <w:rFonts w:eastAsia="Times New Roman" w:cs="Times New Roman"/>
          <w:sz w:val="22"/>
          <w:lang w:val="sr-Cyrl-RS"/>
        </w:rPr>
        <w:t xml:space="preserve">  софтвер је 12 месеци подршке директно од произвођача.</w:t>
      </w:r>
    </w:p>
    <w:p w14:paraId="638B99CE" w14:textId="77777777" w:rsidR="002022B0" w:rsidRPr="001B44FF" w:rsidRDefault="002022B0" w:rsidP="002022B0">
      <w:pPr>
        <w:numPr>
          <w:ilvl w:val="2"/>
          <w:numId w:val="7"/>
        </w:numPr>
        <w:spacing w:line="276" w:lineRule="auto"/>
        <w:contextualSpacing/>
        <w:jc w:val="both"/>
        <w:rPr>
          <w:rFonts w:eastAsia="Times New Roman" w:cs="Times New Roman"/>
          <w:sz w:val="22"/>
        </w:rPr>
      </w:pPr>
      <w:r w:rsidRPr="001B44FF">
        <w:rPr>
          <w:rFonts w:eastAsia="Times New Roman" w:cs="Times New Roman"/>
          <w:sz w:val="22"/>
        </w:rPr>
        <w:t>Понуђени софтвер мора да подржава следеће database сервере и кластере:</w:t>
      </w:r>
    </w:p>
    <w:p w14:paraId="7D985F48"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Galera Cluster,</w:t>
      </w:r>
    </w:p>
    <w:p w14:paraId="598C3920"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Percona XtraDB Cluster,</w:t>
      </w:r>
    </w:p>
    <w:p w14:paraId="73787715"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MariaDB Galera Cluster,</w:t>
      </w:r>
    </w:p>
    <w:p w14:paraId="6F7D677F"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MySQL Cluster (NDB),</w:t>
      </w:r>
    </w:p>
    <w:p w14:paraId="38F8718B"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MySQL/MariaDB Replication,</w:t>
      </w:r>
    </w:p>
    <w:p w14:paraId="2E28A575"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MySQL/MariaDB Standalone,</w:t>
      </w:r>
    </w:p>
    <w:p w14:paraId="686049AD"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МongoDB/Percona Server за MongoDB(Replica set, Sharded cluster и Replicated sharded cluster),</w:t>
      </w:r>
    </w:p>
    <w:p w14:paraId="50F75953" w14:textId="77777777" w:rsidR="002022B0" w:rsidRPr="001B44FF" w:rsidRDefault="002022B0" w:rsidP="002022B0">
      <w:pPr>
        <w:numPr>
          <w:ilvl w:val="3"/>
          <w:numId w:val="7"/>
        </w:numPr>
        <w:spacing w:line="276" w:lineRule="auto"/>
        <w:jc w:val="both"/>
        <w:rPr>
          <w:rFonts w:eastAsia="Times New Roman" w:cs="Times New Roman"/>
          <w:sz w:val="22"/>
        </w:rPr>
      </w:pPr>
      <w:r w:rsidRPr="001B44FF">
        <w:rPr>
          <w:rFonts w:eastAsia="Times New Roman" w:cs="Times New Roman"/>
          <w:sz w:val="22"/>
        </w:rPr>
        <w:t>PostgreSQL/TimescaleDB(Single instance и Streaming replicat).</w:t>
      </w:r>
    </w:p>
    <w:p w14:paraId="3C2A9913"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rPr>
        <w:t xml:space="preserve">Потребно је понудити </w:t>
      </w:r>
      <w:r w:rsidRPr="001B44FF">
        <w:rPr>
          <w:rFonts w:eastAsia="Times New Roman" w:cs="Times New Roman"/>
          <w:sz w:val="22"/>
          <w:lang w:val="sr-Cyrl-BA"/>
        </w:rPr>
        <w:t>произвођачку подршку за постојећи</w:t>
      </w:r>
      <w:r w:rsidRPr="001B44FF">
        <w:rPr>
          <w:rFonts w:eastAsia="Times New Roman" w:cs="Times New Roman"/>
          <w:sz w:val="22"/>
        </w:rPr>
        <w:t xml:space="preserve"> Arista 7020SR</w:t>
      </w:r>
      <w:r w:rsidRPr="001B44FF">
        <w:rPr>
          <w:rFonts w:eastAsia="Times New Roman" w:cs="Times New Roman"/>
          <w:sz w:val="22"/>
          <w:lang w:val="sr-Cyrl-RS"/>
        </w:rPr>
        <w:t xml:space="preserve"> </w:t>
      </w:r>
      <w:r w:rsidRPr="001B44FF">
        <w:rPr>
          <w:rFonts w:eastAsia="Times New Roman" w:cs="Times New Roman"/>
          <w:sz w:val="22"/>
          <w:lang w:val="sr-Cyrl-BA"/>
        </w:rPr>
        <w:t>свич, два комада, у трајанју од 12 месеци.</w:t>
      </w:r>
    </w:p>
    <w:p w14:paraId="493F3229"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rPr>
        <w:lastRenderedPageBreak/>
        <w:t xml:space="preserve">Потребно је понудити </w:t>
      </w:r>
      <w:r w:rsidRPr="001B44FF">
        <w:rPr>
          <w:rFonts w:eastAsia="Times New Roman" w:cs="Times New Roman"/>
          <w:sz w:val="22"/>
          <w:lang w:val="sr-Cyrl-BA"/>
        </w:rPr>
        <w:t xml:space="preserve">произвођачку (premium) подршку за постојећи </w:t>
      </w:r>
      <w:r w:rsidRPr="001B44FF">
        <w:rPr>
          <w:rFonts w:eastAsia="Times New Roman" w:cs="Times New Roman"/>
          <w:sz w:val="22"/>
        </w:rPr>
        <w:t xml:space="preserve">Palo Alto Networks PA-850, </w:t>
      </w:r>
      <w:r w:rsidRPr="001B44FF">
        <w:rPr>
          <w:rFonts w:eastAsia="Times New Roman" w:cs="Times New Roman"/>
          <w:sz w:val="22"/>
          <w:lang w:val="sr-Cyrl-RS"/>
        </w:rPr>
        <w:t>два комада,</w:t>
      </w:r>
      <w:r w:rsidRPr="001B44FF">
        <w:rPr>
          <w:rFonts w:eastAsia="Times New Roman" w:cs="Times New Roman"/>
          <w:sz w:val="22"/>
          <w:lang w:val="sr-Cyrl-BA"/>
        </w:rPr>
        <w:t xml:space="preserve"> који треба да укључује подршку за надоградњу на нове верзије софтвера, URL Filtering и WildFire  подршку у трајанју од 12 месеци.</w:t>
      </w:r>
    </w:p>
    <w:p w14:paraId="18743AF2"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rPr>
        <w:t xml:space="preserve">Потребно је понудити </w:t>
      </w:r>
      <w:r w:rsidRPr="001B44FF">
        <w:rPr>
          <w:rFonts w:eastAsia="Times New Roman" w:cs="Times New Roman"/>
          <w:sz w:val="22"/>
          <w:lang w:val="sr-Cyrl-BA"/>
        </w:rPr>
        <w:t xml:space="preserve">произвођачку (premium) подршку за постојећи </w:t>
      </w:r>
      <w:r w:rsidRPr="001B44FF">
        <w:rPr>
          <w:rFonts w:eastAsia="Times New Roman" w:cs="Times New Roman"/>
          <w:sz w:val="22"/>
        </w:rPr>
        <w:t>виртуелни  Firewall Palo Alto Networks PAN-VM-300</w:t>
      </w:r>
      <w:r w:rsidRPr="001B44FF">
        <w:rPr>
          <w:rFonts w:eastAsia="Times New Roman" w:cs="Times New Roman"/>
          <w:sz w:val="22"/>
          <w:lang w:val="sr-Cyrl-BA"/>
        </w:rPr>
        <w:t xml:space="preserve"> NS који треба да укључује подршку за надоградњу на нове верзије софтвера, PANDB URL filtering, Global Protect и WildFire подршку у трајанју од 12 месеци.</w:t>
      </w:r>
    </w:p>
    <w:p w14:paraId="3E06068B"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lang w:val="sr-Cyrl-RS"/>
        </w:rPr>
        <w:t xml:space="preserve">Потребно је понудити Сервер за виртуалну инфраструктуру </w:t>
      </w:r>
      <w:r w:rsidRPr="001B44FF">
        <w:rPr>
          <w:rFonts w:eastAsia="Times New Roman" w:cs="Times New Roman"/>
          <w:sz w:val="22"/>
        </w:rPr>
        <w:t xml:space="preserve">Cisco </w:t>
      </w:r>
      <w:r w:rsidRPr="001B44FF">
        <w:rPr>
          <w:rFonts w:eastAsia="Times New Roman" w:cs="Times New Roman"/>
          <w:sz w:val="22"/>
          <w:lang w:val="sr-Cyrl-RS"/>
        </w:rPr>
        <w:t>UCS C220 M5</w:t>
      </w:r>
      <w:r w:rsidRPr="001B44FF">
        <w:rPr>
          <w:rFonts w:eastAsia="Times New Roman" w:cs="Times New Roman"/>
          <w:sz w:val="22"/>
        </w:rPr>
        <w:t xml:space="preserve"> </w:t>
      </w:r>
      <w:r w:rsidRPr="001B44FF">
        <w:rPr>
          <w:rFonts w:eastAsia="Times New Roman" w:cs="Times New Roman"/>
          <w:sz w:val="22"/>
          <w:lang w:val="sr-Cyrl-RS"/>
        </w:rPr>
        <w:t>или еквивалент следећих техничких карактеристика, два комада</w:t>
      </w:r>
      <w:r w:rsidRPr="001B44FF">
        <w:rPr>
          <w:rFonts w:eastAsia="Times New Roman" w:cs="Times New Roman"/>
          <w:sz w:val="22"/>
        </w:rPr>
        <w:t xml:space="preserve">: </w:t>
      </w:r>
    </w:p>
    <w:p w14:paraId="0835D7EB"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Latn-CS" w:eastAsia="sr-Latn-CS"/>
        </w:rPr>
        <w:t xml:space="preserve">Кућиште типа рек, максималне висине 1U са припадајућим шинама за уградњу у рек орман. </w:t>
      </w:r>
    </w:p>
    <w:p w14:paraId="14A9088C" w14:textId="77777777" w:rsidR="002022B0" w:rsidRPr="001B44FF" w:rsidRDefault="002022B0" w:rsidP="002022B0">
      <w:pPr>
        <w:numPr>
          <w:ilvl w:val="0"/>
          <w:numId w:val="25"/>
        </w:numPr>
        <w:tabs>
          <w:tab w:val="center" w:pos="5280"/>
        </w:tabs>
        <w:autoSpaceDE w:val="0"/>
        <w:autoSpaceDN w:val="0"/>
        <w:adjustRightInd w:val="0"/>
        <w:spacing w:after="60"/>
        <w:ind w:left="1418"/>
        <w:jc w:val="both"/>
        <w:rPr>
          <w:rFonts w:eastAsia="Times New Roman" w:cs="Times New Roman"/>
          <w:sz w:val="22"/>
          <w:shd w:val="clear" w:color="auto" w:fill="FFFFFF"/>
          <w:lang w:val="sr-Latn-CS" w:eastAsia="sr-Latn-CS"/>
        </w:rPr>
      </w:pPr>
      <w:r w:rsidRPr="001B44FF">
        <w:rPr>
          <w:rFonts w:eastAsia="Times New Roman" w:cs="Times New Roman"/>
          <w:sz w:val="22"/>
          <w:lang w:val="sr-Cyrl-RS" w:eastAsia="sr-Latn-CS"/>
        </w:rPr>
        <w:t xml:space="preserve">Процесор - 2 </w:t>
      </w:r>
      <w:r w:rsidRPr="001B44FF">
        <w:rPr>
          <w:rFonts w:eastAsia="Times New Roman" w:cs="Times New Roman"/>
          <w:sz w:val="22"/>
          <w:lang w:val="sr-Latn-CS" w:eastAsia="sr-Latn-CS"/>
        </w:rPr>
        <w:t>x</w:t>
      </w:r>
      <w:r w:rsidRPr="001B44FF">
        <w:rPr>
          <w:rFonts w:eastAsia="Times New Roman" w:cs="Times New Roman"/>
          <w:sz w:val="22"/>
          <w:lang w:val="sr-Cyrl-RS" w:eastAsia="sr-Latn-CS"/>
        </w:rPr>
        <w:t xml:space="preserve"> </w:t>
      </w:r>
      <w:r w:rsidRPr="001B44FF">
        <w:rPr>
          <w:rFonts w:eastAsia="Times New Roman" w:cs="Times New Roman"/>
          <w:sz w:val="22"/>
          <w:lang w:val="sr-Latn-CS" w:eastAsia="sr-Latn-CS"/>
        </w:rPr>
        <w:t>Intel Xeon 2.6 GHz 6142/150W 16C/22MB Cache/DDR4 2666MHz</w:t>
      </w:r>
      <w:r w:rsidRPr="001B44FF">
        <w:rPr>
          <w:rFonts w:eastAsia="Times New Roman" w:cs="Times New Roman"/>
          <w:sz w:val="22"/>
          <w:lang w:val="sr-Cyrl-RS" w:eastAsia="sr-Latn-CS"/>
        </w:rPr>
        <w:t xml:space="preserve">.Обавезна подршка за </w:t>
      </w:r>
      <w:r w:rsidRPr="001B44FF">
        <w:rPr>
          <w:rFonts w:eastAsia="Times New Roman" w:cs="Times New Roman"/>
          <w:sz w:val="22"/>
          <w:shd w:val="clear" w:color="auto" w:fill="FFFFFF"/>
          <w:lang w:val="sr-Cyrl-RS" w:eastAsia="sr-Latn-CS"/>
        </w:rPr>
        <w:t xml:space="preserve">прву генерцију </w:t>
      </w:r>
      <w:r w:rsidRPr="001B44FF">
        <w:rPr>
          <w:rFonts w:eastAsia="Times New Roman" w:cs="Times New Roman"/>
          <w:sz w:val="22"/>
          <w:shd w:val="clear" w:color="auto" w:fill="FFFFFF"/>
          <w:lang w:val="sr-Latn-CS" w:eastAsia="sr-Latn-CS"/>
        </w:rPr>
        <w:t>IXS</w:t>
      </w:r>
      <w:r w:rsidRPr="001B44FF">
        <w:rPr>
          <w:rFonts w:eastAsia="Times New Roman" w:cs="Times New Roman"/>
          <w:sz w:val="22"/>
          <w:shd w:val="clear" w:color="auto" w:fill="FFFFFF"/>
          <w:lang w:val="sr-Cyrl-RS" w:eastAsia="sr-Latn-CS"/>
        </w:rPr>
        <w:t xml:space="preserve"> порсора (</w:t>
      </w:r>
      <w:r w:rsidRPr="001B44FF">
        <w:rPr>
          <w:rFonts w:eastAsia="Times New Roman" w:cs="Times New Roman"/>
          <w:sz w:val="22"/>
          <w:shd w:val="clear" w:color="auto" w:fill="FFFFFF"/>
          <w:lang w:val="sr-Latn-CS" w:eastAsia="sr-Latn-CS"/>
        </w:rPr>
        <w:t>Intel Xeon</w:t>
      </w:r>
      <w:r w:rsidRPr="001B44FF">
        <w:rPr>
          <w:rFonts w:eastAsia="Times New Roman" w:cs="Times New Roman"/>
          <w:sz w:val="22"/>
          <w:shd w:val="clear" w:color="auto" w:fill="FFFFFF"/>
          <w:lang w:val="sr-Cyrl-RS" w:eastAsia="sr-Latn-CS"/>
        </w:rPr>
        <w:t xml:space="preserve"> </w:t>
      </w:r>
      <w:r w:rsidRPr="001B44FF">
        <w:rPr>
          <w:rFonts w:eastAsia="Times New Roman" w:cs="Times New Roman"/>
          <w:sz w:val="22"/>
          <w:shd w:val="clear" w:color="auto" w:fill="FFFFFF"/>
          <w:lang w:val="sr-Latn-CS" w:eastAsia="sr-Latn-CS"/>
        </w:rPr>
        <w:t>Scalable CPU</w:t>
      </w:r>
      <w:r w:rsidRPr="001B44FF">
        <w:rPr>
          <w:rFonts w:eastAsia="Times New Roman" w:cs="Times New Roman"/>
          <w:sz w:val="22"/>
          <w:shd w:val="clear" w:color="auto" w:fill="FFFFFF"/>
          <w:lang w:val="sr-Cyrl-RS" w:eastAsia="sr-Latn-CS"/>
        </w:rPr>
        <w:t xml:space="preserve"> 28 </w:t>
      </w:r>
      <w:r w:rsidRPr="001B44FF">
        <w:rPr>
          <w:rFonts w:eastAsia="Times New Roman" w:cs="Times New Roman"/>
          <w:sz w:val="22"/>
          <w:shd w:val="clear" w:color="auto" w:fill="FFFFFF"/>
          <w:lang w:val="sr-Latn-CS" w:eastAsia="sr-Latn-CS"/>
        </w:rPr>
        <w:t>core</w:t>
      </w:r>
      <w:r w:rsidRPr="001B44FF">
        <w:rPr>
          <w:rFonts w:eastAsia="Times New Roman" w:cs="Times New Roman"/>
          <w:sz w:val="22"/>
          <w:shd w:val="clear" w:color="auto" w:fill="FFFFFF"/>
          <w:lang w:val="sr-Cyrl-RS" w:eastAsia="sr-Latn-CS"/>
        </w:rPr>
        <w:t xml:space="preserve"> по сокету). Сервер мора да подржава минимум два процесора.</w:t>
      </w:r>
    </w:p>
    <w:p w14:paraId="33B9A2D9" w14:textId="77777777" w:rsidR="002022B0" w:rsidRPr="001B44FF" w:rsidRDefault="002022B0" w:rsidP="002022B0">
      <w:pPr>
        <w:numPr>
          <w:ilvl w:val="0"/>
          <w:numId w:val="25"/>
        </w:numPr>
        <w:tabs>
          <w:tab w:val="center" w:pos="5280"/>
        </w:tabs>
        <w:autoSpaceDE w:val="0"/>
        <w:autoSpaceDN w:val="0"/>
        <w:adjustRightInd w:val="0"/>
        <w:spacing w:after="60"/>
        <w:ind w:left="1418"/>
        <w:jc w:val="both"/>
        <w:rPr>
          <w:rFonts w:eastAsia="Times New Roman" w:cs="Times New Roman"/>
          <w:sz w:val="22"/>
          <w:lang w:val="sr-Cyrl-RS" w:eastAsia="sr-Latn-CS"/>
        </w:rPr>
      </w:pPr>
      <w:r w:rsidRPr="001B44FF">
        <w:rPr>
          <w:rFonts w:eastAsia="Times New Roman" w:cs="Times New Roman"/>
          <w:sz w:val="22"/>
          <w:lang w:val="sr-Cyrl-RS" w:eastAsia="sr-Latn-CS"/>
        </w:rPr>
        <w:t xml:space="preserve">Меморија - </w:t>
      </w:r>
      <w:r w:rsidRPr="001B44FF">
        <w:rPr>
          <w:rFonts w:eastAsia="Times New Roman" w:cs="Times New Roman"/>
          <w:sz w:val="22"/>
          <w:lang w:val="sr-Latn-CS" w:eastAsia="sr-Latn-CS"/>
        </w:rPr>
        <w:t xml:space="preserve">Минимум </w:t>
      </w:r>
      <w:r w:rsidRPr="001B44FF">
        <w:rPr>
          <w:rFonts w:eastAsia="Times New Roman" w:cs="Times New Roman"/>
          <w:sz w:val="22"/>
          <w:lang w:val="sr-Cyrl-RS" w:eastAsia="sr-Latn-CS"/>
        </w:rPr>
        <w:t>384</w:t>
      </w:r>
      <w:r w:rsidRPr="001B44FF">
        <w:rPr>
          <w:rFonts w:eastAsia="Times New Roman" w:cs="Times New Roman"/>
          <w:sz w:val="22"/>
          <w:lang w:val="sr-Latn-CS" w:eastAsia="sr-Latn-CS"/>
        </w:rPr>
        <w:t>GB (</w:t>
      </w:r>
      <w:r w:rsidRPr="001B44FF">
        <w:rPr>
          <w:rFonts w:eastAsia="Times New Roman" w:cs="Times New Roman"/>
          <w:sz w:val="22"/>
          <w:lang w:val="sr-Cyrl-RS" w:eastAsia="sr-Latn-CS"/>
        </w:rPr>
        <w:t>6</w:t>
      </w:r>
      <w:r w:rsidRPr="001B44FF">
        <w:rPr>
          <w:rFonts w:eastAsia="Times New Roman" w:cs="Times New Roman"/>
          <w:sz w:val="22"/>
          <w:lang w:val="sr-Latn-CS" w:eastAsia="sr-Latn-CS"/>
        </w:rPr>
        <w:t>x</w:t>
      </w:r>
      <w:r w:rsidRPr="001B44FF">
        <w:rPr>
          <w:rFonts w:eastAsia="Times New Roman" w:cs="Times New Roman"/>
          <w:sz w:val="22"/>
          <w:lang w:val="sr-Cyrl-RS" w:eastAsia="sr-Latn-CS"/>
        </w:rPr>
        <w:t>64</w:t>
      </w:r>
      <w:r w:rsidRPr="001B44FF">
        <w:rPr>
          <w:rFonts w:eastAsia="Times New Roman" w:cs="Times New Roman"/>
          <w:sz w:val="22"/>
          <w:lang w:val="sr-Latn-CS" w:eastAsia="sr-Latn-CS"/>
        </w:rPr>
        <w:t>GB) DDR4-2666-MHz TSV-RDIMM/PC4-21300/quad rank/x4/1.2v, подржано мин 24 меморијских слотова</w:t>
      </w:r>
      <w:r w:rsidRPr="001B44FF">
        <w:rPr>
          <w:rFonts w:eastAsia="Times New Roman" w:cs="Times New Roman"/>
          <w:sz w:val="22"/>
          <w:lang w:val="sr-Cyrl-RS" w:eastAsia="sr-Latn-CS"/>
        </w:rPr>
        <w:t xml:space="preserve"> са могућношћу проширењ</w:t>
      </w:r>
      <w:r w:rsidRPr="001B44FF">
        <w:rPr>
          <w:rFonts w:eastAsia="Times New Roman" w:cs="Times New Roman"/>
          <w:sz w:val="22"/>
          <w:lang w:val="sr-Latn-CS" w:eastAsia="sr-Latn-CS"/>
        </w:rPr>
        <w:t>a</w:t>
      </w:r>
      <w:r w:rsidRPr="001B44FF">
        <w:rPr>
          <w:rFonts w:eastAsia="Times New Roman" w:cs="Times New Roman"/>
          <w:sz w:val="22"/>
          <w:lang w:val="sr-Cyrl-RS" w:eastAsia="sr-Latn-CS"/>
        </w:rPr>
        <w:t xml:space="preserve"> до 9Т</w:t>
      </w:r>
      <w:r w:rsidRPr="001B44FF">
        <w:rPr>
          <w:rFonts w:eastAsia="Times New Roman" w:cs="Times New Roman"/>
          <w:sz w:val="22"/>
          <w:lang w:val="sr-Latn-CS" w:eastAsia="sr-Latn-CS"/>
        </w:rPr>
        <w:t>B</w:t>
      </w:r>
      <w:r w:rsidRPr="001B44FF">
        <w:rPr>
          <w:rFonts w:eastAsia="Times New Roman" w:cs="Times New Roman"/>
          <w:sz w:val="22"/>
          <w:lang w:val="sr-Cyrl-RS" w:eastAsia="sr-Latn-CS"/>
        </w:rPr>
        <w:t>.</w:t>
      </w:r>
      <w:r w:rsidRPr="001B44FF">
        <w:rPr>
          <w:rFonts w:eastAsia="Times New Roman" w:cs="Times New Roman"/>
          <w:sz w:val="22"/>
          <w:lang w:val="sr-Latn-RS" w:eastAsia="sr-Latn-CS"/>
        </w:rPr>
        <w:t xml:space="preserve"> </w:t>
      </w:r>
      <w:r w:rsidRPr="001B44FF">
        <w:rPr>
          <w:rFonts w:eastAsia="Times New Roman" w:cs="Times New Roman"/>
          <w:sz w:val="22"/>
          <w:shd w:val="clear" w:color="auto" w:fill="FFFFFF"/>
          <w:lang w:val="sr-Cyrl-RS" w:eastAsia="sr-Latn-CS"/>
        </w:rPr>
        <w:t>Подршка за</w:t>
      </w:r>
      <w:r w:rsidRPr="001B44FF">
        <w:rPr>
          <w:rFonts w:eastAsia="Times New Roman" w:cs="Times New Roman"/>
          <w:sz w:val="22"/>
          <w:shd w:val="clear" w:color="auto" w:fill="FFFFFF"/>
          <w:lang w:val="sr-Latn-CS" w:eastAsia="sr-Latn-CS"/>
        </w:rPr>
        <w:t xml:space="preserve"> Intel Optane DC Persistent Memory (128G, 256G, 512G)</w:t>
      </w:r>
    </w:p>
    <w:p w14:paraId="73A93D50"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Cyrl-RS" w:eastAsia="sr-Latn-CS"/>
        </w:rPr>
        <w:t xml:space="preserve">Сервер је потребно испоручити са 2 </w:t>
      </w:r>
      <w:r w:rsidRPr="001B44FF">
        <w:rPr>
          <w:rFonts w:eastAsia="Times New Roman" w:cs="Times New Roman"/>
          <w:sz w:val="22"/>
          <w:lang w:val="sr-Latn-CS" w:eastAsia="sr-Latn-CS"/>
        </w:rPr>
        <w:t xml:space="preserve">X 400GB 2.5in Enterprise Performance 12GSAS SSD </w:t>
      </w:r>
      <w:r w:rsidRPr="001B44FF">
        <w:rPr>
          <w:rFonts w:eastAsia="Times New Roman" w:cs="Times New Roman"/>
          <w:sz w:val="22"/>
          <w:lang w:val="sr-Cyrl-RS" w:eastAsia="sr-Latn-CS"/>
        </w:rPr>
        <w:t>дисковима и 6</w:t>
      </w:r>
      <w:r w:rsidRPr="001B44FF">
        <w:rPr>
          <w:rFonts w:eastAsia="Times New Roman" w:cs="Times New Roman"/>
          <w:sz w:val="22"/>
          <w:lang w:val="sr-Latn-CS" w:eastAsia="sr-Latn-CS"/>
        </w:rPr>
        <w:t xml:space="preserve"> X </w:t>
      </w:r>
      <w:r w:rsidRPr="001B44FF">
        <w:rPr>
          <w:rFonts w:eastAsia="Times New Roman" w:cs="Times New Roman"/>
          <w:sz w:val="22"/>
          <w:lang w:val="sr-Cyrl-RS" w:eastAsia="sr-Latn-CS"/>
        </w:rPr>
        <w:t>1.6TB 2.5 inch Enterprise Value  6G SATA SSD диковима</w:t>
      </w:r>
      <w:r w:rsidRPr="001B44FF">
        <w:rPr>
          <w:rFonts w:eastAsia="Times New Roman" w:cs="Times New Roman"/>
          <w:sz w:val="22"/>
          <w:lang w:val="sr-Latn-CS" w:eastAsia="sr-Latn-CS"/>
        </w:rPr>
        <w:t xml:space="preserve"> </w:t>
      </w:r>
      <w:r w:rsidRPr="001B44FF">
        <w:rPr>
          <w:rFonts w:eastAsia="Times New Roman" w:cs="Times New Roman"/>
          <w:sz w:val="22"/>
          <w:lang w:val="sr-Cyrl-RS" w:eastAsia="sr-Latn-CS"/>
        </w:rPr>
        <w:t>као и уграђеним</w:t>
      </w:r>
      <w:r w:rsidRPr="001B44FF">
        <w:rPr>
          <w:rFonts w:eastAsia="Times New Roman" w:cs="Times New Roman"/>
          <w:sz w:val="22"/>
          <w:lang w:val="sr-Latn-CS" w:eastAsia="sr-Latn-CS"/>
        </w:rPr>
        <w:t xml:space="preserve"> SSD SATA мемориј</w:t>
      </w:r>
      <w:r w:rsidRPr="001B44FF">
        <w:rPr>
          <w:rFonts w:eastAsia="Times New Roman" w:cs="Times New Roman"/>
          <w:sz w:val="22"/>
          <w:lang w:val="sr-Cyrl-RS" w:eastAsia="sr-Latn-CS"/>
        </w:rPr>
        <w:t>ом</w:t>
      </w:r>
      <w:r w:rsidRPr="001B44FF">
        <w:rPr>
          <w:rFonts w:eastAsia="Times New Roman" w:cs="Times New Roman"/>
          <w:sz w:val="22"/>
          <w:lang w:val="sr-Latn-CS" w:eastAsia="sr-Latn-CS"/>
        </w:rPr>
        <w:t xml:space="preserve"> од минимум 240GB за инсталацију хипервизора, интерфејс повезивања M.2. </w:t>
      </w:r>
    </w:p>
    <w:p w14:paraId="3EA22823"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shd w:val="clear" w:color="auto" w:fill="FFFFFF"/>
          <w:lang w:val="sr-Cyrl-RS" w:eastAsia="sr-Latn-CS"/>
        </w:rPr>
        <w:t xml:space="preserve">Обавезан  </w:t>
      </w:r>
      <w:r w:rsidRPr="001B44FF">
        <w:rPr>
          <w:rFonts w:eastAsia="Times New Roman" w:cs="Times New Roman"/>
          <w:sz w:val="22"/>
          <w:shd w:val="clear" w:color="auto" w:fill="FFFFFF"/>
          <w:lang w:val="sr-Latn-CS" w:eastAsia="sr-Latn-CS"/>
        </w:rPr>
        <w:t xml:space="preserve">mLOM </w:t>
      </w:r>
      <w:r w:rsidRPr="001B44FF">
        <w:rPr>
          <w:rFonts w:eastAsia="Times New Roman" w:cs="Times New Roman"/>
          <w:sz w:val="22"/>
          <w:shd w:val="clear" w:color="auto" w:fill="FFFFFF"/>
          <w:lang w:val="sr-Cyrl-RS" w:eastAsia="sr-Latn-CS"/>
        </w:rPr>
        <w:t>(</w:t>
      </w:r>
      <w:r w:rsidRPr="001B44FF">
        <w:rPr>
          <w:rFonts w:eastAsia="Times New Roman" w:cs="Times New Roman"/>
          <w:sz w:val="22"/>
          <w:shd w:val="clear" w:color="auto" w:fill="FFFFFF"/>
          <w:lang w:val="sr-Latn-CS" w:eastAsia="sr-Latn-CS"/>
        </w:rPr>
        <w:t>LAN-On-Motherboard</w:t>
      </w:r>
      <w:r w:rsidRPr="001B44FF">
        <w:rPr>
          <w:rFonts w:eastAsia="Times New Roman" w:cs="Times New Roman"/>
          <w:sz w:val="22"/>
          <w:shd w:val="clear" w:color="auto" w:fill="FFFFFF"/>
          <w:lang w:val="sr-Cyrl-RS" w:eastAsia="sr-Latn-CS"/>
        </w:rPr>
        <w:t>)</w:t>
      </w:r>
      <w:r w:rsidRPr="001B44FF">
        <w:rPr>
          <w:rFonts w:eastAsia="Times New Roman" w:cs="Times New Roman"/>
          <w:sz w:val="22"/>
          <w:shd w:val="clear" w:color="auto" w:fill="FFFFFF"/>
          <w:lang w:val="sr-Latn-CS" w:eastAsia="sr-Latn-CS"/>
        </w:rPr>
        <w:t xml:space="preserve"> (mLOM) </w:t>
      </w:r>
      <w:r w:rsidRPr="001B44FF">
        <w:rPr>
          <w:rFonts w:eastAsia="Times New Roman" w:cs="Times New Roman"/>
          <w:sz w:val="22"/>
          <w:shd w:val="clear" w:color="auto" w:fill="FFFFFF"/>
          <w:lang w:val="sr-Cyrl-RS" w:eastAsia="sr-Latn-CS"/>
        </w:rPr>
        <w:t>слот кој подржава адаптере од 1 Gbps, 10 Gbps, 25 Gbps, 40 Gbps, и 100Gbps кој подржава</w:t>
      </w:r>
      <w:r w:rsidRPr="001B44FF">
        <w:rPr>
          <w:rFonts w:eastAsia="Times New Roman" w:cs="Times New Roman"/>
          <w:sz w:val="22"/>
          <w:shd w:val="clear" w:color="auto" w:fill="FFFFFF"/>
          <w:lang w:val="sr-Latn-CS" w:eastAsia="sr-Latn-CS"/>
        </w:rPr>
        <w:t xml:space="preserve"> Cisco UCS Virtual Interface Card (VIC) </w:t>
      </w:r>
      <w:r w:rsidRPr="001B44FF">
        <w:rPr>
          <w:rFonts w:eastAsia="Times New Roman" w:cs="Times New Roman"/>
          <w:sz w:val="22"/>
          <w:shd w:val="clear" w:color="auto" w:fill="FFFFFF"/>
          <w:lang w:val="sr-Cyrl-RS" w:eastAsia="sr-Latn-CS"/>
        </w:rPr>
        <w:t>без коришћења</w:t>
      </w:r>
      <w:r w:rsidRPr="001B44FF">
        <w:rPr>
          <w:rFonts w:eastAsia="Times New Roman" w:cs="Times New Roman"/>
          <w:sz w:val="22"/>
          <w:shd w:val="clear" w:color="auto" w:fill="FFFFFF"/>
          <w:lang w:val="sr-Latn-CS" w:eastAsia="sr-Latn-CS"/>
        </w:rPr>
        <w:t xml:space="preserve"> </w:t>
      </w:r>
      <w:r w:rsidRPr="001B44FF">
        <w:rPr>
          <w:rFonts w:eastAsia="Times New Roman" w:cs="Times New Roman"/>
          <w:sz w:val="22"/>
          <w:shd w:val="clear" w:color="auto" w:fill="FFFFFF"/>
          <w:lang w:val="sr-Cyrl-RS" w:eastAsia="sr-Latn-CS"/>
        </w:rPr>
        <w:t xml:space="preserve">постојећих </w:t>
      </w:r>
      <w:r w:rsidRPr="001B44FF">
        <w:rPr>
          <w:rFonts w:eastAsia="Times New Roman" w:cs="Times New Roman"/>
          <w:sz w:val="22"/>
          <w:shd w:val="clear" w:color="auto" w:fill="FFFFFF"/>
          <w:lang w:val="sr-Latn-CS" w:eastAsia="sr-Latn-CS"/>
        </w:rPr>
        <w:t xml:space="preserve">PCIe </w:t>
      </w:r>
      <w:r w:rsidRPr="001B44FF">
        <w:rPr>
          <w:rFonts w:eastAsia="Times New Roman" w:cs="Times New Roman"/>
          <w:sz w:val="22"/>
          <w:shd w:val="clear" w:color="auto" w:fill="FFFFFF"/>
          <w:lang w:val="sr-Cyrl-RS" w:eastAsia="sr-Latn-CS"/>
        </w:rPr>
        <w:t>слотова.</w:t>
      </w:r>
    </w:p>
    <w:p w14:paraId="6DEAAD24"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Cyrl-RS" w:eastAsia="sr-Latn-CS"/>
        </w:rPr>
        <w:t xml:space="preserve">Подршка за минимум две </w:t>
      </w:r>
      <w:r w:rsidRPr="001B44FF">
        <w:rPr>
          <w:rFonts w:eastAsia="Times New Roman" w:cs="Times New Roman"/>
          <w:sz w:val="22"/>
          <w:lang w:val="sr-Latn-CS" w:eastAsia="sr-Latn-CS"/>
        </w:rPr>
        <w:t xml:space="preserve">Secure Digital (SD) </w:t>
      </w:r>
      <w:r w:rsidRPr="001B44FF">
        <w:rPr>
          <w:rFonts w:eastAsia="Times New Roman" w:cs="Times New Roman"/>
          <w:sz w:val="22"/>
          <w:lang w:val="sr-Cyrl-RS" w:eastAsia="sr-Latn-CS"/>
        </w:rPr>
        <w:t xml:space="preserve">картице које могу бити у </w:t>
      </w:r>
      <w:r w:rsidRPr="001B44FF">
        <w:rPr>
          <w:rFonts w:eastAsia="Times New Roman" w:cs="Times New Roman"/>
          <w:sz w:val="22"/>
          <w:lang w:val="sr-Latn-CS" w:eastAsia="sr-Latn-CS"/>
        </w:rPr>
        <w:t>RAID 0</w:t>
      </w:r>
      <w:r w:rsidRPr="001B44FF">
        <w:rPr>
          <w:rFonts w:eastAsia="Times New Roman" w:cs="Times New Roman"/>
          <w:sz w:val="22"/>
          <w:lang w:val="sr-Cyrl-RS" w:eastAsia="sr-Latn-CS"/>
        </w:rPr>
        <w:t xml:space="preserve">. </w:t>
      </w:r>
    </w:p>
    <w:p w14:paraId="5F012388"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shd w:val="clear" w:color="auto" w:fill="FFFFFF"/>
          <w:lang w:val="sr-Cyrl-RS" w:eastAsia="sr-Latn-CS"/>
        </w:rPr>
        <w:t xml:space="preserve">Обавезан 2 </w:t>
      </w:r>
      <w:r w:rsidRPr="001B44FF">
        <w:rPr>
          <w:rFonts w:eastAsia="Times New Roman" w:cs="Times New Roman"/>
          <w:sz w:val="22"/>
          <w:lang w:val="sr-Latn-CS" w:eastAsia="sr-Latn-CS"/>
        </w:rPr>
        <w:t>x</w:t>
      </w:r>
      <w:r w:rsidRPr="001B44FF">
        <w:rPr>
          <w:rFonts w:eastAsia="Times New Roman" w:cs="Times New Roman"/>
          <w:sz w:val="22"/>
          <w:shd w:val="clear" w:color="auto" w:fill="FFFFFF"/>
          <w:lang w:val="sr-Latn-CS" w:eastAsia="sr-Latn-CS"/>
        </w:rPr>
        <w:t xml:space="preserve"> Intel x550 10GBASE-T LAN-On-Motherboard (LOM) </w:t>
      </w:r>
      <w:r w:rsidRPr="001B44FF">
        <w:rPr>
          <w:rFonts w:eastAsia="Times New Roman" w:cs="Times New Roman"/>
          <w:sz w:val="22"/>
          <w:shd w:val="clear" w:color="auto" w:fill="FFFFFF"/>
          <w:lang w:val="sr-Cyrl-RS" w:eastAsia="sr-Latn-CS"/>
        </w:rPr>
        <w:t>порта као и Intel X710-DA2 dual-port 10G SFP+ NIC картица</w:t>
      </w:r>
    </w:p>
    <w:p w14:paraId="49BCF026"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Cyrl-RS" w:eastAsia="sr-Latn-CS"/>
        </w:rPr>
        <w:t>Подршка за м</w:t>
      </w:r>
      <w:r w:rsidRPr="001B44FF">
        <w:rPr>
          <w:rFonts w:eastAsia="Times New Roman" w:cs="Times New Roman"/>
          <w:sz w:val="22"/>
          <w:lang w:val="sr-Latn-CS" w:eastAsia="sr-Latn-CS"/>
        </w:rPr>
        <w:t xml:space="preserve">инимално </w:t>
      </w:r>
      <w:r w:rsidRPr="001B44FF">
        <w:rPr>
          <w:rFonts w:eastAsia="Times New Roman" w:cs="Times New Roman"/>
          <w:sz w:val="22"/>
          <w:lang w:val="sr-Cyrl-RS" w:eastAsia="sr-Latn-CS"/>
        </w:rPr>
        <w:t>2</w:t>
      </w:r>
      <w:r w:rsidRPr="001B44FF">
        <w:rPr>
          <w:rFonts w:eastAsia="Times New Roman" w:cs="Times New Roman"/>
          <w:sz w:val="22"/>
          <w:lang w:val="sr-Latn-CS" w:eastAsia="sr-Latn-CS"/>
        </w:rPr>
        <w:t xml:space="preserve"> x PCI-Express 3.0 слота за проширење</w:t>
      </w:r>
    </w:p>
    <w:p w14:paraId="7055B02D"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Cyrl-RS" w:eastAsia="sr-Latn-CS"/>
        </w:rPr>
        <w:t xml:space="preserve">Обавезан </w:t>
      </w:r>
      <w:r w:rsidRPr="001B44FF">
        <w:rPr>
          <w:rFonts w:eastAsia="Times New Roman" w:cs="Times New Roman"/>
          <w:sz w:val="22"/>
          <w:lang w:val="sr-Latn-CS" w:eastAsia="sr-Latn-CS"/>
        </w:rPr>
        <w:t>Cisco 12G Modular SAS HBA</w:t>
      </w:r>
      <w:r w:rsidRPr="001B44FF">
        <w:rPr>
          <w:rFonts w:eastAsia="Times New Roman" w:cs="Times New Roman"/>
          <w:sz w:val="22"/>
          <w:lang w:val="sr-Cyrl-RS" w:eastAsia="sr-Latn-CS"/>
        </w:rPr>
        <w:t xml:space="preserve"> адаптер</w:t>
      </w:r>
    </w:p>
    <w:p w14:paraId="2254AE67"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Cyrl-RS" w:eastAsia="sr-Latn-CS"/>
        </w:rPr>
        <w:t xml:space="preserve">Са предње стране сервер мора да има КВМ конектор као и лед статусна светла за компоненте као што су напајање, вентилатори, мрежна конекција и температура. </w:t>
      </w:r>
    </w:p>
    <w:p w14:paraId="25B3693B"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Latn-CS" w:eastAsia="sr-Latn-CS"/>
        </w:rPr>
        <w:t xml:space="preserve">Посебан LAN port (RJ45) за remote management сервера </w:t>
      </w:r>
    </w:p>
    <w:p w14:paraId="6ED8BEAB"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Latn-CS" w:eastAsia="sr-Latn-CS"/>
        </w:rPr>
        <w:t>М</w:t>
      </w:r>
      <w:r w:rsidRPr="001B44FF">
        <w:rPr>
          <w:rFonts w:eastAsia="Times New Roman" w:cs="Times New Roman"/>
          <w:sz w:val="22"/>
          <w:lang w:val="sr-Cyrl-RS" w:eastAsia="sr-Latn-CS"/>
        </w:rPr>
        <w:t>аксимално</w:t>
      </w:r>
      <w:r w:rsidRPr="001B44FF">
        <w:rPr>
          <w:rFonts w:eastAsia="Times New Roman" w:cs="Times New Roman"/>
          <w:sz w:val="22"/>
          <w:lang w:val="sr-Latn-CS" w:eastAsia="sr-Latn-CS"/>
        </w:rPr>
        <w:t xml:space="preserve"> </w:t>
      </w:r>
      <w:r w:rsidRPr="001B44FF">
        <w:rPr>
          <w:rFonts w:eastAsia="Times New Roman" w:cs="Times New Roman"/>
          <w:sz w:val="22"/>
          <w:lang w:val="sr-Cyrl-RS" w:eastAsia="sr-Latn-CS"/>
        </w:rPr>
        <w:t xml:space="preserve">два </w:t>
      </w:r>
      <w:r w:rsidRPr="001B44FF">
        <w:rPr>
          <w:rFonts w:eastAsia="Times New Roman" w:cs="Times New Roman"/>
          <w:sz w:val="22"/>
          <w:lang w:val="sr-Latn-CS" w:eastAsia="sr-Latn-CS"/>
        </w:rPr>
        <w:t xml:space="preserve">USB </w:t>
      </w:r>
      <w:r w:rsidRPr="001B44FF">
        <w:rPr>
          <w:rFonts w:eastAsia="Times New Roman" w:cs="Times New Roman"/>
          <w:sz w:val="22"/>
          <w:lang w:val="sr-Cyrl-RS" w:eastAsia="sr-Latn-CS"/>
        </w:rPr>
        <w:t>3</w:t>
      </w:r>
      <w:r w:rsidRPr="001B44FF">
        <w:rPr>
          <w:rFonts w:eastAsia="Times New Roman" w:cs="Times New Roman"/>
          <w:sz w:val="22"/>
          <w:lang w:val="sr-Latn-CS" w:eastAsia="sr-Latn-CS"/>
        </w:rPr>
        <w:t xml:space="preserve">.0 портова интегрисаних на матичној плочи сервера </w:t>
      </w:r>
      <w:r w:rsidRPr="001B44FF">
        <w:rPr>
          <w:rFonts w:eastAsia="Times New Roman" w:cs="Times New Roman"/>
          <w:sz w:val="22"/>
          <w:lang w:val="sr-Cyrl-RS" w:eastAsia="sr-Latn-CS"/>
        </w:rPr>
        <w:t>са</w:t>
      </w:r>
      <w:r w:rsidRPr="001B44FF">
        <w:rPr>
          <w:rFonts w:eastAsia="Times New Roman" w:cs="Times New Roman"/>
          <w:sz w:val="22"/>
          <w:lang w:val="sr-Latn-CS" w:eastAsia="sr-Latn-CS"/>
        </w:rPr>
        <w:t xml:space="preserve"> </w:t>
      </w:r>
      <w:r w:rsidRPr="001B44FF">
        <w:rPr>
          <w:rFonts w:eastAsia="Times New Roman" w:cs="Times New Roman"/>
          <w:sz w:val="22"/>
          <w:lang w:val="sr-Cyrl-RS" w:eastAsia="sr-Latn-CS"/>
        </w:rPr>
        <w:t>задње стране сервера</w:t>
      </w:r>
      <w:r w:rsidRPr="001B44FF">
        <w:rPr>
          <w:rFonts w:eastAsia="Times New Roman" w:cs="Times New Roman"/>
          <w:sz w:val="22"/>
          <w:lang w:val="sr-Latn-CS" w:eastAsia="sr-Latn-CS"/>
        </w:rPr>
        <w:t>.</w:t>
      </w:r>
    </w:p>
    <w:p w14:paraId="0C1795D8"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Cyrl-RS" w:eastAsia="sr-Latn-CS"/>
        </w:rPr>
        <w:t>Минимално</w:t>
      </w:r>
      <w:r w:rsidRPr="001B44FF">
        <w:rPr>
          <w:rFonts w:eastAsia="Times New Roman" w:cs="Times New Roman"/>
          <w:sz w:val="22"/>
          <w:lang w:val="sr-Latn-CS" w:eastAsia="sr-Latn-CS"/>
        </w:rPr>
        <w:t xml:space="preserve"> </w:t>
      </w:r>
      <w:r w:rsidRPr="001B44FF">
        <w:rPr>
          <w:rFonts w:eastAsia="Times New Roman" w:cs="Times New Roman"/>
          <w:sz w:val="22"/>
          <w:lang w:val="sr-Cyrl-RS" w:eastAsia="sr-Latn-CS"/>
        </w:rPr>
        <w:t>2</w:t>
      </w:r>
      <w:r w:rsidRPr="001B44FF">
        <w:rPr>
          <w:rFonts w:eastAsia="Times New Roman" w:cs="Times New Roman"/>
          <w:sz w:val="22"/>
          <w:lang w:val="sr-Latn-CS" w:eastAsia="sr-Latn-CS"/>
        </w:rPr>
        <w:t xml:space="preserve"> Hot plug редудантна напајања минималне снаге </w:t>
      </w:r>
      <w:r w:rsidRPr="001B44FF">
        <w:rPr>
          <w:rFonts w:eastAsia="Times New Roman" w:cs="Times New Roman"/>
          <w:sz w:val="22"/>
          <w:lang w:val="sr-Cyrl-RS" w:eastAsia="sr-Latn-CS"/>
        </w:rPr>
        <w:t>1050</w:t>
      </w:r>
      <w:r w:rsidRPr="001B44FF">
        <w:rPr>
          <w:rFonts w:eastAsia="Times New Roman" w:cs="Times New Roman"/>
          <w:sz w:val="22"/>
          <w:lang w:val="sr-Latn-CS" w:eastAsia="sr-Latn-CS"/>
        </w:rPr>
        <w:t xml:space="preserve">W </w:t>
      </w:r>
    </w:p>
    <w:p w14:paraId="7FDC2C59"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Cyrl-RS" w:eastAsia="sr-Latn-CS"/>
        </w:rPr>
        <w:t>Г</w:t>
      </w:r>
      <w:r w:rsidRPr="001B44FF">
        <w:rPr>
          <w:rFonts w:eastAsia="Times New Roman" w:cs="Times New Roman"/>
          <w:sz w:val="22"/>
          <w:lang w:val="sr-Latn-CS" w:eastAsia="sr-Latn-CS"/>
        </w:rPr>
        <w:t xml:space="preserve">аранција </w:t>
      </w:r>
      <w:r w:rsidRPr="001B44FF">
        <w:rPr>
          <w:rFonts w:eastAsia="Times New Roman" w:cs="Times New Roman"/>
          <w:sz w:val="22"/>
          <w:lang w:val="sr-Cyrl-RS" w:eastAsia="sr-Latn-CS"/>
        </w:rPr>
        <w:t>1</w:t>
      </w:r>
      <w:r w:rsidRPr="001B44FF">
        <w:rPr>
          <w:rFonts w:eastAsia="Times New Roman" w:cs="Times New Roman"/>
          <w:sz w:val="22"/>
          <w:lang w:val="sr-Latn-CS" w:eastAsia="sr-Latn-CS"/>
        </w:rPr>
        <w:t xml:space="preserve"> годин</w:t>
      </w:r>
      <w:r w:rsidRPr="001B44FF">
        <w:rPr>
          <w:rFonts w:eastAsia="Times New Roman" w:cs="Times New Roman"/>
          <w:sz w:val="22"/>
          <w:lang w:val="sr-Cyrl-RS" w:eastAsia="sr-Latn-CS"/>
        </w:rPr>
        <w:t>а</w:t>
      </w:r>
      <w:r w:rsidRPr="001B44FF">
        <w:rPr>
          <w:rFonts w:eastAsia="Times New Roman" w:cs="Times New Roman"/>
          <w:sz w:val="22"/>
          <w:lang w:val="sr-Latn-CS" w:eastAsia="sr-Latn-CS"/>
        </w:rPr>
        <w:t xml:space="preserve"> са бесплатним деловима, радом сервисера и преузимањем и враћањем на локацији корисника. </w:t>
      </w:r>
    </w:p>
    <w:p w14:paraId="3C9E4AF8" w14:textId="77777777" w:rsidR="002022B0" w:rsidRPr="001B44FF" w:rsidRDefault="002022B0" w:rsidP="002022B0">
      <w:pPr>
        <w:numPr>
          <w:ilvl w:val="0"/>
          <w:numId w:val="25"/>
        </w:numPr>
        <w:autoSpaceDE w:val="0"/>
        <w:autoSpaceDN w:val="0"/>
        <w:adjustRightInd w:val="0"/>
        <w:spacing w:after="60"/>
        <w:ind w:left="1418"/>
        <w:jc w:val="both"/>
        <w:rPr>
          <w:rFonts w:eastAsia="Times New Roman" w:cs="Times New Roman"/>
          <w:sz w:val="22"/>
          <w:lang w:val="sr-Latn-CS" w:eastAsia="sr-Latn-CS"/>
        </w:rPr>
      </w:pPr>
      <w:r w:rsidRPr="001B44FF">
        <w:rPr>
          <w:rFonts w:eastAsia="Times New Roman" w:cs="Times New Roman"/>
          <w:sz w:val="22"/>
          <w:lang w:val="sr-Latn-CS" w:eastAsia="sr-Latn-CS"/>
        </w:rPr>
        <w:t>Усклађеност са стандардима CE, RoHS, WEEE</w:t>
      </w:r>
    </w:p>
    <w:p w14:paraId="1FAED0A8" w14:textId="77777777" w:rsidR="002022B0" w:rsidRPr="001B44FF" w:rsidRDefault="002022B0" w:rsidP="002022B0">
      <w:pPr>
        <w:numPr>
          <w:ilvl w:val="0"/>
          <w:numId w:val="7"/>
        </w:numPr>
        <w:autoSpaceDE w:val="0"/>
        <w:autoSpaceDN w:val="0"/>
        <w:adjustRightInd w:val="0"/>
        <w:spacing w:after="60"/>
        <w:jc w:val="both"/>
        <w:rPr>
          <w:rFonts w:eastAsia="Times New Roman" w:cs="Times New Roman"/>
          <w:sz w:val="22"/>
          <w:lang w:val="sr-Latn-CS" w:eastAsia="sr-Latn-CS"/>
        </w:rPr>
      </w:pPr>
      <w:r w:rsidRPr="001B44FF">
        <w:rPr>
          <w:rFonts w:eastAsia="Times New Roman" w:cs="Times New Roman"/>
          <w:color w:val="000000"/>
          <w:sz w:val="22"/>
          <w:lang w:val="sr-Cyrl-RS" w:eastAsia="sr-Latn-CS"/>
        </w:rPr>
        <w:t xml:space="preserve">Потребно је понудити софтвер за </w:t>
      </w:r>
      <w:r w:rsidRPr="001B44FF">
        <w:rPr>
          <w:rFonts w:eastAsia="Times New Roman" w:cs="Times New Roman"/>
          <w:color w:val="000000"/>
          <w:sz w:val="22"/>
          <w:lang w:val="sr-Latn-CS" w:eastAsia="sr-Latn-CS"/>
        </w:rPr>
        <w:t>Backup</w:t>
      </w:r>
      <w:r w:rsidRPr="001B44FF">
        <w:rPr>
          <w:rFonts w:eastAsia="Times New Roman" w:cs="Times New Roman"/>
          <w:color w:val="000000"/>
          <w:sz w:val="22"/>
          <w:lang w:val="sr-Cyrl-RS" w:eastAsia="sr-Latn-CS"/>
        </w:rPr>
        <w:t xml:space="preserve"> виртуалне инфраструктуре </w:t>
      </w:r>
      <w:r w:rsidRPr="001B44FF">
        <w:rPr>
          <w:rFonts w:eastAsia="Times New Roman" w:cs="Times New Roman"/>
          <w:color w:val="000000"/>
          <w:sz w:val="22"/>
          <w:lang w:eastAsia="sr-Latn-CS"/>
        </w:rPr>
        <w:t xml:space="preserve">Veeam </w:t>
      </w:r>
      <w:r w:rsidRPr="001B44FF">
        <w:rPr>
          <w:rFonts w:eastAsia="Times New Roman" w:cs="Times New Roman"/>
          <w:color w:val="000000"/>
          <w:sz w:val="22"/>
          <w:lang w:val="sr-Cyrl-RS" w:eastAsia="sr-Latn-CS"/>
        </w:rPr>
        <w:t>Essentials Standard 2 socket bundle или еквивалент следећих техничких карактеристика</w:t>
      </w:r>
      <w:r w:rsidRPr="001B44FF">
        <w:rPr>
          <w:rFonts w:eastAsia="Times New Roman" w:cs="Times New Roman"/>
          <w:color w:val="000000"/>
          <w:sz w:val="22"/>
          <w:lang w:val="sr-Latn-CS" w:eastAsia="sr-Latn-CS"/>
        </w:rPr>
        <w:t xml:space="preserve">: </w:t>
      </w:r>
    </w:p>
    <w:p w14:paraId="1087783A"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 xml:space="preserve">Backup софтвер мора радити са VMware инфраструктуром базираној на верзији 4.1, 5.0, 5.1, 5.5, 6.0, 6.5 </w:t>
      </w:r>
      <w:r w:rsidRPr="001B44FF">
        <w:rPr>
          <w:rFonts w:eastAsia="Times New Roman" w:cs="Times New Roman"/>
          <w:sz w:val="22"/>
          <w:lang w:val="sr-Cyrl-RS"/>
        </w:rPr>
        <w:t>и</w:t>
      </w:r>
      <w:r w:rsidRPr="001B44FF">
        <w:rPr>
          <w:rFonts w:eastAsia="Times New Roman" w:cs="Times New Roman"/>
          <w:sz w:val="22"/>
          <w:lang w:val="sr-Latn-CS"/>
        </w:rPr>
        <w:t xml:space="preserve"> Hyper-V 2012, Hyper-V 2012 R2, Hyper-V 2016. Све функције у овој спецификацији </w:t>
      </w:r>
      <w:r w:rsidRPr="001B44FF">
        <w:rPr>
          <w:rFonts w:eastAsia="Times New Roman" w:cs="Times New Roman"/>
          <w:sz w:val="22"/>
          <w:lang w:val="sr-Cyrl-RS"/>
        </w:rPr>
        <w:t>морају</w:t>
      </w:r>
      <w:r w:rsidRPr="001B44FF">
        <w:rPr>
          <w:rFonts w:eastAsia="Times New Roman" w:cs="Times New Roman"/>
          <w:sz w:val="22"/>
          <w:lang w:val="sr-Latn-CS"/>
        </w:rPr>
        <w:t xml:space="preserve"> бити подржане на свим поменутим верзијама Hypervizor-a</w:t>
      </w:r>
      <w:r w:rsidRPr="001B44FF">
        <w:rPr>
          <w:rFonts w:eastAsia="Times New Roman" w:cs="Times New Roman"/>
          <w:sz w:val="22"/>
          <w:lang w:val="sr-Cyrl-RS"/>
        </w:rPr>
        <w:t>.</w:t>
      </w:r>
      <w:r w:rsidRPr="001B44FF">
        <w:rPr>
          <w:rFonts w:eastAsia="Times New Roman" w:cs="Times New Roman"/>
          <w:sz w:val="22"/>
          <w:lang w:val="sr-Latn-CS"/>
        </w:rPr>
        <w:br/>
        <w:t>Софтвер мора подржавати хостове којима управља VMware vCenter Server и самосталне (standalone) хостове.</w:t>
      </w:r>
    </w:p>
    <w:p w14:paraId="381C0F94"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подржавати Hyper-V хостове којим управља System Centar Virtual Machine Manager, као и груписане и самосталне хостове.</w:t>
      </w:r>
    </w:p>
    <w:p w14:paraId="278E77AF"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подржавати backup свих оперативних система који подржавају VMware ili Hyper-V</w:t>
      </w:r>
    </w:p>
    <w:p w14:paraId="1F924307"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Ре</w:t>
      </w:r>
      <w:r w:rsidRPr="001B44FF">
        <w:rPr>
          <w:rFonts w:eastAsia="Times New Roman" w:cs="Times New Roman"/>
          <w:sz w:val="22"/>
          <w:lang w:val="sr-Cyrl-RS"/>
        </w:rPr>
        <w:t>ш</w:t>
      </w:r>
      <w:r w:rsidRPr="001B44FF">
        <w:rPr>
          <w:rFonts w:eastAsia="Times New Roman" w:cs="Times New Roman"/>
          <w:sz w:val="22"/>
          <w:lang w:val="sr-Latn-CS"/>
        </w:rPr>
        <w:t xml:space="preserve">ење је потребно понудити за </w:t>
      </w:r>
      <w:r w:rsidRPr="001B44FF">
        <w:rPr>
          <w:rFonts w:eastAsia="Times New Roman" w:cs="Times New Roman"/>
          <w:sz w:val="22"/>
          <w:lang w:val="sr-Cyrl-BA"/>
        </w:rPr>
        <w:t>2</w:t>
      </w:r>
      <w:r w:rsidRPr="001B44FF">
        <w:rPr>
          <w:rFonts w:eastAsia="Times New Roman" w:cs="Times New Roman"/>
          <w:sz w:val="22"/>
          <w:lang w:val="sr-Latn-CS"/>
        </w:rPr>
        <w:t xml:space="preserve"> сервера која имају укупно 4 CPU-a, са оригиналном подр</w:t>
      </w:r>
      <w:r w:rsidRPr="001B44FF">
        <w:rPr>
          <w:rFonts w:eastAsia="Times New Roman" w:cs="Times New Roman"/>
          <w:sz w:val="22"/>
          <w:lang w:val="sr-Cyrl-RS"/>
        </w:rPr>
        <w:t>ш</w:t>
      </w:r>
      <w:r w:rsidRPr="001B44FF">
        <w:rPr>
          <w:rFonts w:eastAsia="Times New Roman" w:cs="Times New Roman"/>
          <w:sz w:val="22"/>
          <w:lang w:val="sr-Latn-CS"/>
        </w:rPr>
        <w:t>ком произво</w:t>
      </w:r>
      <w:r w:rsidRPr="001B44FF">
        <w:rPr>
          <w:rFonts w:eastAsia="Times New Roman" w:cs="Times New Roman"/>
          <w:sz w:val="22"/>
          <w:lang w:val="sr-Latn-RS"/>
        </w:rPr>
        <w:t>ђача софтвера у трајању од годину дана.</w:t>
      </w:r>
    </w:p>
    <w:p w14:paraId="49221DD6"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lastRenderedPageBreak/>
        <w:t>Софтвер мора бити лиценциран "по CPU-u" моделу. Све карактеристике и компоненте потребне у овом документу морају бити укључене у цену. Нису допуштене додатне накнаде за лиценцирање (по TB-</w:t>
      </w:r>
      <w:r w:rsidRPr="001B44FF">
        <w:rPr>
          <w:rFonts w:eastAsia="Times New Roman" w:cs="Times New Roman"/>
          <w:sz w:val="22"/>
          <w:lang w:val="sr-Cyrl-RS"/>
        </w:rPr>
        <w:t>у</w:t>
      </w:r>
      <w:r w:rsidRPr="001B44FF">
        <w:rPr>
          <w:rFonts w:eastAsia="Times New Roman" w:cs="Times New Roman"/>
          <w:sz w:val="22"/>
          <w:lang w:val="sr-Latn-CS"/>
        </w:rPr>
        <w:t xml:space="preserve"> заштите, додатно урачунатој дедупликацији)</w:t>
      </w:r>
    </w:p>
    <w:p w14:paraId="3CDF80B8"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 xml:space="preserve">Софтвер мора бити "hardware agnostic" (независтан) и мора користити било који сервер и складишни хардвер </w:t>
      </w:r>
    </w:p>
    <w:p w14:paraId="6559F4D9"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 xml:space="preserve">Софтвер мора </w:t>
      </w:r>
      <w:r w:rsidRPr="001B44FF">
        <w:rPr>
          <w:rFonts w:eastAsia="Times New Roman" w:cs="Times New Roman"/>
          <w:sz w:val="22"/>
          <w:lang w:val="sr-Cyrl-BA"/>
        </w:rPr>
        <w:t xml:space="preserve">да подржава </w:t>
      </w:r>
      <w:r w:rsidRPr="001B44FF">
        <w:rPr>
          <w:rFonts w:eastAsia="Times New Roman" w:cs="Times New Roman"/>
          <w:sz w:val="22"/>
          <w:lang w:val="sr-Latn-CS"/>
        </w:rPr>
        <w:t>самоодржавајуће архиве у облику фајлова који су слободно покретљиви са опцијом креирања таквих фајлова по backup job-u или по VM</w:t>
      </w:r>
      <w:r w:rsidRPr="001B44FF">
        <w:rPr>
          <w:rFonts w:eastAsia="Times New Roman" w:cs="Times New Roman"/>
          <w:sz w:val="22"/>
          <w:lang w:val="sr-Cyrl-RS"/>
        </w:rPr>
        <w:t>.</w:t>
      </w:r>
    </w:p>
    <w:p w14:paraId="47131926"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да има механизме дедупликације и компресије који резултирају смањењем простора за складиштење backup фајлова. Омогућавање дедупликације и / или компресије не сме онемогућити било какву функционалност у спецификацији</w:t>
      </w:r>
    </w:p>
    <w:p w14:paraId="42B8AB5C"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да обезбеди ниво апстракције преко појединачних уређаја за складиштење (екстензије) да би се направио један виртуелни резервоар простора за складиштење резервних копија.</w:t>
      </w:r>
    </w:p>
    <w:p w14:paraId="4192B91F"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не може користити централну базу података за чување било које врсте метаподатака за дедупликацију. Губљење базе података не сме учинити да се бекап подаци не могу вратити. Дедуплирани метаподаци морају бити ускладиштени у оквиру бацкуп фајлова</w:t>
      </w:r>
    </w:p>
    <w:p w14:paraId="34D4A5CA"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 xml:space="preserve">Софтвер не сме захтевати инсталирање било које врсте сталног агента унутар VM-a који захтева одржавање, примену, надоградњу итд. за све bekap </w:t>
      </w:r>
      <w:r w:rsidRPr="001B44FF">
        <w:rPr>
          <w:rFonts w:eastAsia="Times New Roman" w:cs="Times New Roman"/>
          <w:sz w:val="22"/>
          <w:lang w:val="sr-Cyrl-RS"/>
        </w:rPr>
        <w:t>и</w:t>
      </w:r>
      <w:r w:rsidRPr="001B44FF">
        <w:rPr>
          <w:rFonts w:eastAsia="Times New Roman" w:cs="Times New Roman"/>
          <w:sz w:val="22"/>
          <w:lang w:val="sr-Latn-CS"/>
        </w:rPr>
        <w:t xml:space="preserve"> restore операције.</w:t>
      </w:r>
    </w:p>
    <w:p w14:paraId="5CE913D1"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color w:val="26323D"/>
          <w:sz w:val="22"/>
          <w:shd w:val="clear" w:color="auto" w:fill="FFFFFF"/>
        </w:rPr>
        <w:t>Софтвер мора да омогуци планирање failover функционалности и дата центар и миграције података са функциом zero data loss.</w:t>
      </w:r>
    </w:p>
    <w:p w14:paraId="74AA262B"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омогућити б</w:t>
      </w:r>
      <w:r w:rsidRPr="001B44FF">
        <w:rPr>
          <w:rFonts w:eastAsia="Times New Roman" w:cs="Times New Roman"/>
          <w:sz w:val="22"/>
          <w:lang w:val="sr-Cyrl-BA"/>
        </w:rPr>
        <w:t>екап</w:t>
      </w:r>
      <w:r w:rsidRPr="001B44FF">
        <w:rPr>
          <w:rFonts w:eastAsia="Times New Roman" w:cs="Times New Roman"/>
          <w:sz w:val="22"/>
          <w:lang w:val="sr-Latn-CS"/>
        </w:rPr>
        <w:t xml:space="preserve"> конфигурације читавог решења у случају да је неопходно поновно реинсталирање „од нуле“.</w:t>
      </w:r>
    </w:p>
    <w:p w14:paraId="3E873961"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имати архитектуру клијента / сервера са могућношћу инсталирања више инстанци административне конзоле.</w:t>
      </w:r>
    </w:p>
    <w:p w14:paraId="64B11E85"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 xml:space="preserve">Софтвер мора имати могућност копирања restore point-a и урадити копију VM-a на удаљену локацију </w:t>
      </w:r>
    </w:p>
    <w:p w14:paraId="79ECBDD0"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омогућити задржавање више restore point-a на VM-ове копије</w:t>
      </w:r>
    </w:p>
    <w:p w14:paraId="0A3ACB2D"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имати могућност креирања "ad-hoc" резервне копије уз помоћ локалне конзоле или vSphere web клијента</w:t>
      </w:r>
    </w:p>
    <w:p w14:paraId="0C914582"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омогућити паралелну обраду VM-a и њихових дискова, укључујући паралелно враћање виртуелних дискова у комплетан VM „restore mod“.</w:t>
      </w:r>
    </w:p>
    <w:p w14:paraId="3C243CA1"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омогућити инстант обнављање више виртуелних рачунара истовремено, директно из резервних фајлова из било ког ресторе поинт-а (уграђено у NFS Сервер функције). Ова функција мора радити без обзира на хардвер који се користи за чување VM backup фајлова. Слична функционалност инстант враћања мора бити укључена и за Hyper-V.</w:t>
      </w:r>
    </w:p>
    <w:p w14:paraId="5536D35D" w14:textId="77777777" w:rsidR="002022B0" w:rsidRPr="001B44FF" w:rsidRDefault="002022B0" w:rsidP="002022B0">
      <w:pPr>
        <w:numPr>
          <w:ilvl w:val="1"/>
          <w:numId w:val="26"/>
        </w:numPr>
        <w:contextualSpacing/>
        <w:jc w:val="both"/>
        <w:rPr>
          <w:rFonts w:eastAsia="Times New Roman" w:cs="Times New Roman"/>
          <w:color w:val="26323D"/>
          <w:sz w:val="22"/>
          <w:shd w:val="clear" w:color="auto" w:fill="FFFFFF"/>
        </w:rPr>
      </w:pPr>
      <w:r w:rsidRPr="001B44FF">
        <w:rPr>
          <w:rFonts w:eastAsia="Times New Roman" w:cs="Times New Roman"/>
          <w:color w:val="26323D"/>
          <w:sz w:val="22"/>
          <w:shd w:val="clear" w:color="auto" w:fill="FFFFFF"/>
        </w:rPr>
        <w:t>Софтвер мора омогу</w:t>
      </w:r>
      <w:r w:rsidRPr="001B44FF">
        <w:rPr>
          <w:rFonts w:eastAsia="Times New Roman" w:cs="Times New Roman"/>
          <w:color w:val="26323D"/>
          <w:sz w:val="22"/>
          <w:shd w:val="clear" w:color="auto" w:fill="FFFFFF"/>
          <w:lang w:val="sr-Cyrl-RS"/>
        </w:rPr>
        <w:t>ћ</w:t>
      </w:r>
      <w:r w:rsidRPr="001B44FF">
        <w:rPr>
          <w:rFonts w:eastAsia="Times New Roman" w:cs="Times New Roman"/>
          <w:color w:val="26323D"/>
          <w:sz w:val="22"/>
          <w:shd w:val="clear" w:color="auto" w:fill="FFFFFF"/>
        </w:rPr>
        <w:t>ити брз и сигуран backup и restore кроз избраног cloud servis провајдера.</w:t>
      </w:r>
    </w:p>
    <w:p w14:paraId="33577FB0"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омогућити on-line миграцију VM, који раде на тај начин, до складишта уз помоћ функција Hypervizora. Решење такође мора да обезбеди сопствену функцију која ће обезбедити такву способност.</w:t>
      </w:r>
    </w:p>
    <w:p w14:paraId="3ECA41CE"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омогућити потпуну VM обнову, VM фајлова или VM дисков</w:t>
      </w:r>
      <w:r w:rsidRPr="001B44FF">
        <w:rPr>
          <w:rFonts w:eastAsia="Times New Roman" w:cs="Times New Roman"/>
          <w:sz w:val="22"/>
          <w:lang w:val="sr-Cyrl-BA"/>
        </w:rPr>
        <w:t>а</w:t>
      </w:r>
      <w:r w:rsidRPr="001B44FF">
        <w:rPr>
          <w:rFonts w:eastAsia="Times New Roman" w:cs="Times New Roman"/>
          <w:sz w:val="22"/>
          <w:lang w:val="sr-Latn-CS"/>
        </w:rPr>
        <w:t>.</w:t>
      </w:r>
    </w:p>
    <w:p w14:paraId="704B3E85" w14:textId="77777777" w:rsidR="002022B0" w:rsidRPr="001B44FF" w:rsidRDefault="002022B0" w:rsidP="002022B0">
      <w:pPr>
        <w:numPr>
          <w:ilvl w:val="1"/>
          <w:numId w:val="26"/>
        </w:numPr>
        <w:contextualSpacing/>
        <w:jc w:val="both"/>
        <w:rPr>
          <w:rFonts w:eastAsia="Times New Roman" w:cs="Times New Roman"/>
          <w:sz w:val="22"/>
          <w:lang w:val="sr-Latn-CS"/>
        </w:rPr>
      </w:pPr>
      <w:r w:rsidRPr="001B44FF">
        <w:rPr>
          <w:rFonts w:eastAsia="Times New Roman" w:cs="Times New Roman"/>
          <w:sz w:val="22"/>
          <w:lang w:val="sr-Latn-CS"/>
        </w:rPr>
        <w:t>Софтвер мора подржати обнављање фајлова из следећих система:</w:t>
      </w:r>
    </w:p>
    <w:p w14:paraId="11AA677C" w14:textId="77777777" w:rsidR="002022B0" w:rsidRPr="001B44FF" w:rsidRDefault="002022B0" w:rsidP="002022B0">
      <w:pPr>
        <w:numPr>
          <w:ilvl w:val="1"/>
          <w:numId w:val="26"/>
        </w:numPr>
        <w:spacing w:before="100" w:beforeAutospacing="1" w:after="100" w:afterAutospacing="1"/>
        <w:jc w:val="both"/>
        <w:rPr>
          <w:rFonts w:eastAsiaTheme="minorEastAsia" w:cs="Times New Roman"/>
          <w:sz w:val="22"/>
        </w:rPr>
      </w:pPr>
      <w:r w:rsidRPr="001B44FF">
        <w:rPr>
          <w:rFonts w:eastAsiaTheme="minorEastAsia" w:cs="Times New Roman"/>
          <w:b/>
          <w:bCs/>
          <w:color w:val="3F3F3F"/>
          <w:sz w:val="22"/>
        </w:rPr>
        <w:t xml:space="preserve">Linux - </w:t>
      </w:r>
      <w:r w:rsidRPr="001B44FF">
        <w:rPr>
          <w:rFonts w:eastAsiaTheme="minorEastAsia" w:cs="Times New Roman"/>
          <w:color w:val="3F3F3F"/>
          <w:sz w:val="22"/>
        </w:rPr>
        <w:t>ext, ext2, ext3, ext4, ReiserFS (Reiser3), JFS, XFS, Btrfs</w:t>
      </w:r>
    </w:p>
    <w:p w14:paraId="5150BA91" w14:textId="77777777" w:rsidR="002022B0" w:rsidRPr="001B44FF" w:rsidRDefault="002022B0" w:rsidP="002022B0">
      <w:pPr>
        <w:numPr>
          <w:ilvl w:val="1"/>
          <w:numId w:val="26"/>
        </w:numPr>
        <w:spacing w:before="100" w:beforeAutospacing="1" w:after="100" w:afterAutospacing="1"/>
        <w:jc w:val="both"/>
        <w:rPr>
          <w:rFonts w:eastAsiaTheme="minorEastAsia" w:cs="Times New Roman"/>
          <w:sz w:val="22"/>
        </w:rPr>
      </w:pPr>
      <w:r w:rsidRPr="001B44FF">
        <w:rPr>
          <w:rFonts w:eastAsiaTheme="minorEastAsia" w:cs="Times New Roman"/>
          <w:b/>
          <w:bCs/>
          <w:color w:val="3F3F3F"/>
          <w:sz w:val="22"/>
        </w:rPr>
        <w:t xml:space="preserve">BSD - </w:t>
      </w:r>
      <w:r w:rsidRPr="001B44FF">
        <w:rPr>
          <w:rFonts w:eastAsiaTheme="minorEastAsia" w:cs="Times New Roman"/>
          <w:color w:val="3F3F3F"/>
          <w:sz w:val="22"/>
        </w:rPr>
        <w:t xml:space="preserve">UFS, UFS2 </w:t>
      </w:r>
    </w:p>
    <w:p w14:paraId="21122132" w14:textId="77777777" w:rsidR="002022B0" w:rsidRPr="001B44FF" w:rsidRDefault="002022B0" w:rsidP="002022B0">
      <w:pPr>
        <w:numPr>
          <w:ilvl w:val="1"/>
          <w:numId w:val="26"/>
        </w:numPr>
        <w:spacing w:before="100" w:beforeAutospacing="1" w:after="100" w:afterAutospacing="1"/>
        <w:jc w:val="both"/>
        <w:rPr>
          <w:rFonts w:eastAsiaTheme="minorEastAsia" w:cs="Times New Roman"/>
          <w:sz w:val="22"/>
        </w:rPr>
      </w:pPr>
      <w:r w:rsidRPr="001B44FF">
        <w:rPr>
          <w:rFonts w:eastAsiaTheme="minorEastAsia" w:cs="Times New Roman"/>
          <w:b/>
          <w:bCs/>
          <w:color w:val="3F3F3F"/>
          <w:sz w:val="22"/>
        </w:rPr>
        <w:t xml:space="preserve">Solaris - </w:t>
      </w:r>
      <w:r w:rsidRPr="001B44FF">
        <w:rPr>
          <w:rFonts w:eastAsiaTheme="minorEastAsia" w:cs="Times New Roman"/>
          <w:color w:val="3F3F3F"/>
          <w:sz w:val="22"/>
        </w:rPr>
        <w:t>ZFS, UFS</w:t>
      </w:r>
    </w:p>
    <w:p w14:paraId="4F9050CE" w14:textId="77777777" w:rsidR="002022B0" w:rsidRPr="001B44FF" w:rsidRDefault="002022B0" w:rsidP="002022B0">
      <w:pPr>
        <w:numPr>
          <w:ilvl w:val="1"/>
          <w:numId w:val="26"/>
        </w:numPr>
        <w:spacing w:before="100" w:beforeAutospacing="1" w:after="100" w:afterAutospacing="1"/>
        <w:jc w:val="both"/>
        <w:rPr>
          <w:rFonts w:eastAsiaTheme="minorEastAsia" w:cs="Times New Roman"/>
          <w:sz w:val="22"/>
        </w:rPr>
      </w:pPr>
      <w:r w:rsidRPr="001B44FF">
        <w:rPr>
          <w:rFonts w:eastAsiaTheme="minorEastAsia" w:cs="Times New Roman"/>
          <w:b/>
          <w:bCs/>
          <w:color w:val="3F3F3F"/>
          <w:sz w:val="22"/>
        </w:rPr>
        <w:t xml:space="preserve">Mac - </w:t>
      </w:r>
      <w:r w:rsidRPr="001B44FF">
        <w:rPr>
          <w:rFonts w:eastAsiaTheme="minorEastAsia" w:cs="Times New Roman"/>
          <w:color w:val="3F3F3F"/>
          <w:sz w:val="22"/>
        </w:rPr>
        <w:t xml:space="preserve">HFS, HFS+ </w:t>
      </w:r>
    </w:p>
    <w:p w14:paraId="6E78E046" w14:textId="77777777" w:rsidR="002022B0" w:rsidRPr="001B44FF" w:rsidRDefault="002022B0" w:rsidP="002022B0">
      <w:pPr>
        <w:numPr>
          <w:ilvl w:val="1"/>
          <w:numId w:val="26"/>
        </w:numPr>
        <w:spacing w:before="100" w:beforeAutospacing="1" w:after="100" w:afterAutospacing="1"/>
        <w:jc w:val="both"/>
        <w:rPr>
          <w:rFonts w:eastAsiaTheme="minorEastAsia" w:cs="Times New Roman"/>
          <w:sz w:val="22"/>
        </w:rPr>
      </w:pPr>
      <w:r w:rsidRPr="001B44FF">
        <w:rPr>
          <w:rFonts w:eastAsiaTheme="minorEastAsia" w:cs="Times New Roman"/>
          <w:b/>
          <w:bCs/>
          <w:color w:val="3F3F3F"/>
          <w:sz w:val="22"/>
        </w:rPr>
        <w:t xml:space="preserve">Windows - </w:t>
      </w:r>
      <w:r w:rsidRPr="001B44FF">
        <w:rPr>
          <w:rFonts w:eastAsiaTheme="minorEastAsia" w:cs="Times New Roman"/>
          <w:color w:val="3F3F3F"/>
          <w:sz w:val="22"/>
        </w:rPr>
        <w:t xml:space="preserve">NTFS, FAT, FAT32, ReFS </w:t>
      </w:r>
    </w:p>
    <w:p w14:paraId="2E40DDC9" w14:textId="77777777" w:rsidR="002022B0" w:rsidRPr="001B44FF" w:rsidRDefault="002022B0" w:rsidP="002022B0">
      <w:pPr>
        <w:numPr>
          <w:ilvl w:val="1"/>
          <w:numId w:val="26"/>
        </w:numPr>
        <w:spacing w:before="100" w:beforeAutospacing="1" w:after="100" w:afterAutospacing="1"/>
        <w:jc w:val="both"/>
        <w:rPr>
          <w:rFonts w:eastAsiaTheme="minorEastAsia" w:cs="Times New Roman"/>
          <w:sz w:val="22"/>
        </w:rPr>
      </w:pPr>
      <w:r w:rsidRPr="001B44FF">
        <w:rPr>
          <w:rFonts w:eastAsiaTheme="minorEastAsia" w:cs="Times New Roman"/>
          <w:b/>
          <w:color w:val="3F3F3F"/>
          <w:sz w:val="22"/>
        </w:rPr>
        <w:t xml:space="preserve">Novell OES - </w:t>
      </w:r>
      <w:r w:rsidRPr="001B44FF">
        <w:rPr>
          <w:rFonts w:eastAsiaTheme="minorEastAsia" w:cs="Times New Roman"/>
          <w:color w:val="3F3F3F"/>
          <w:sz w:val="22"/>
        </w:rPr>
        <w:t>NSS</w:t>
      </w:r>
    </w:p>
    <w:p w14:paraId="09892158" w14:textId="77777777" w:rsidR="002022B0" w:rsidRPr="001B44FF" w:rsidRDefault="002022B0" w:rsidP="002022B0">
      <w:pPr>
        <w:numPr>
          <w:ilvl w:val="1"/>
          <w:numId w:val="26"/>
        </w:numPr>
        <w:autoSpaceDE w:val="0"/>
        <w:autoSpaceDN w:val="0"/>
        <w:adjustRightInd w:val="0"/>
        <w:spacing w:after="60"/>
        <w:jc w:val="both"/>
        <w:rPr>
          <w:rFonts w:eastAsia="Times New Roman" w:cs="Times New Roman"/>
          <w:color w:val="000000"/>
          <w:sz w:val="22"/>
          <w:lang w:val="sr-Cyrl-BA" w:eastAsia="sr-Latn-CS"/>
        </w:rPr>
      </w:pPr>
      <w:r w:rsidRPr="001B44FF">
        <w:rPr>
          <w:rFonts w:eastAsia="Times New Roman" w:cs="Times New Roman"/>
          <w:color w:val="000000"/>
          <w:sz w:val="22"/>
          <w:lang w:val="sr-Latn-CS" w:eastAsia="sr-Latn-CS"/>
        </w:rPr>
        <w:t xml:space="preserve">Софтвер мора да подржава механизме за верификацију обнављања резервних копија који омогућавају тестирање обнављања VM-a у изолованом мрежном окружењу за VMware </w:t>
      </w:r>
      <w:r w:rsidRPr="001B44FF">
        <w:rPr>
          <w:rFonts w:eastAsia="Times New Roman" w:cs="Times New Roman"/>
          <w:color w:val="000000"/>
          <w:sz w:val="22"/>
          <w:lang w:val="sr-Cyrl-RS" w:eastAsia="sr-Latn-CS"/>
        </w:rPr>
        <w:t>и</w:t>
      </w:r>
      <w:r w:rsidRPr="001B44FF">
        <w:rPr>
          <w:rFonts w:eastAsia="Times New Roman" w:cs="Times New Roman"/>
          <w:color w:val="000000"/>
          <w:sz w:val="22"/>
          <w:lang w:val="sr-Latn-CS" w:eastAsia="sr-Latn-CS"/>
        </w:rPr>
        <w:t xml:space="preserve"> Hyper-V инфраструктуру. Верификација мора омогућити </w:t>
      </w:r>
      <w:r w:rsidRPr="001B44FF">
        <w:rPr>
          <w:rFonts w:eastAsia="Times New Roman" w:cs="Times New Roman"/>
          <w:color w:val="000000"/>
          <w:sz w:val="22"/>
          <w:lang w:val="sr-Latn-CS" w:eastAsia="sr-Latn-CS"/>
        </w:rPr>
        <w:lastRenderedPageBreak/>
        <w:t>тестирање апликације унутар VM-a са прилагођеним или унапред дефинисаним скриптама. Верификација мора бити распоређена и потпуно аутоматизована.</w:t>
      </w:r>
      <w:r w:rsidRPr="001B44FF">
        <w:rPr>
          <w:rFonts w:eastAsia="Times New Roman" w:cs="Times New Roman"/>
          <w:color w:val="000000"/>
          <w:sz w:val="22"/>
          <w:lang w:val="sr-Latn-CS" w:eastAsia="sr-Latn-CS"/>
        </w:rPr>
        <w:br/>
        <w:t xml:space="preserve">Софтвер мора имати сличне механизме за тестирање копија VM-a </w:t>
      </w:r>
      <w:r w:rsidRPr="001B44FF">
        <w:rPr>
          <w:rFonts w:eastAsia="Times New Roman" w:cs="Times New Roman"/>
          <w:color w:val="000000"/>
          <w:sz w:val="22"/>
          <w:lang w:val="sr-Cyrl-RS" w:eastAsia="sr-Latn-CS"/>
        </w:rPr>
        <w:t>у</w:t>
      </w:r>
      <w:r w:rsidRPr="001B44FF">
        <w:rPr>
          <w:rFonts w:eastAsia="Times New Roman" w:cs="Times New Roman"/>
          <w:color w:val="000000"/>
          <w:sz w:val="22"/>
          <w:lang w:val="sr-Latn-CS" w:eastAsia="sr-Latn-CS"/>
        </w:rPr>
        <w:t xml:space="preserve"> vSphere окружењима</w:t>
      </w:r>
      <w:r w:rsidRPr="001B44FF">
        <w:rPr>
          <w:rFonts w:eastAsia="Times New Roman" w:cs="Times New Roman"/>
          <w:color w:val="000000"/>
          <w:sz w:val="22"/>
          <w:lang w:val="sr-Cyrl-BA" w:eastAsia="sr-Latn-CS"/>
        </w:rPr>
        <w:t>.</w:t>
      </w:r>
    </w:p>
    <w:p w14:paraId="6CD0DEB8" w14:textId="77777777" w:rsidR="002022B0" w:rsidRPr="001B44FF" w:rsidRDefault="002022B0" w:rsidP="002022B0">
      <w:pPr>
        <w:numPr>
          <w:ilvl w:val="0"/>
          <w:numId w:val="7"/>
        </w:numPr>
        <w:contextualSpacing/>
        <w:jc w:val="both"/>
        <w:rPr>
          <w:rFonts w:eastAsia="Times New Roman" w:cs="Times New Roman"/>
          <w:bCs/>
          <w:sz w:val="22"/>
        </w:rPr>
      </w:pPr>
      <w:r w:rsidRPr="001B44FF">
        <w:rPr>
          <w:rFonts w:eastAsia="Times New Roman" w:cs="Times New Roman"/>
          <w:sz w:val="22"/>
          <w:lang w:val="sr-Cyrl-RS"/>
        </w:rPr>
        <w:t xml:space="preserve">Потребно је понудити пакет софтвер за виртуализацију физичких сервера и то </w:t>
      </w:r>
      <w:r w:rsidRPr="001B44FF">
        <w:rPr>
          <w:rFonts w:eastAsia="Times New Roman" w:cs="Times New Roman"/>
          <w:sz w:val="22"/>
        </w:rPr>
        <w:t>VMware HCI Kit</w:t>
      </w:r>
      <w:r w:rsidRPr="001B44FF">
        <w:rPr>
          <w:rFonts w:eastAsia="Times New Roman" w:cs="Times New Roman"/>
          <w:sz w:val="22"/>
          <w:lang w:val="sr-Cyrl-RS"/>
        </w:rPr>
        <w:t>, или еквивалент,</w:t>
      </w:r>
      <w:r w:rsidRPr="001B44FF">
        <w:rPr>
          <w:rFonts w:eastAsia="Times New Roman" w:cs="Times New Roman"/>
          <w:sz w:val="22"/>
        </w:rPr>
        <w:t xml:space="preserve"> </w:t>
      </w:r>
      <w:r w:rsidRPr="001B44FF">
        <w:rPr>
          <w:rFonts w:eastAsia="Times New Roman" w:cs="Times New Roman"/>
          <w:sz w:val="22"/>
          <w:lang w:val="sr-Cyrl-RS"/>
        </w:rPr>
        <w:t xml:space="preserve">кој укључује следеће лиценце </w:t>
      </w:r>
      <w:r w:rsidRPr="001B44FF">
        <w:rPr>
          <w:rFonts w:eastAsia="Times New Roman" w:cs="Times New Roman"/>
          <w:bCs/>
          <w:sz w:val="22"/>
        </w:rPr>
        <w:t xml:space="preserve">vSphere 7 Essentials Plus Kit </w:t>
      </w:r>
      <w:r w:rsidRPr="001B44FF">
        <w:rPr>
          <w:rFonts w:eastAsia="Times New Roman" w:cs="Times New Roman"/>
          <w:sz w:val="22"/>
          <w:lang w:val="sr-Cyrl-RS"/>
        </w:rPr>
        <w:t>и</w:t>
      </w:r>
      <w:r w:rsidRPr="001B44FF">
        <w:rPr>
          <w:rFonts w:eastAsia="Times New Roman" w:cs="Times New Roman"/>
          <w:sz w:val="22"/>
        </w:rPr>
        <w:t xml:space="preserve"> VMware vSAN 7 Standard </w:t>
      </w:r>
    </w:p>
    <w:p w14:paraId="23FD2A10" w14:textId="77777777" w:rsidR="002022B0" w:rsidRPr="001B44FF" w:rsidRDefault="002022B0" w:rsidP="002022B0">
      <w:pPr>
        <w:numPr>
          <w:ilvl w:val="1"/>
          <w:numId w:val="7"/>
        </w:numPr>
        <w:contextualSpacing/>
        <w:jc w:val="both"/>
        <w:rPr>
          <w:rFonts w:eastAsia="Times New Roman" w:cs="Times New Roman"/>
          <w:bCs/>
          <w:sz w:val="22"/>
        </w:rPr>
      </w:pPr>
      <w:r w:rsidRPr="001B44FF">
        <w:rPr>
          <w:rFonts w:eastAsia="Times New Roman" w:cs="Times New Roman"/>
          <w:bCs/>
          <w:sz w:val="22"/>
        </w:rPr>
        <w:t>Платформа за виртуализацију сервер</w:t>
      </w:r>
      <w:r w:rsidRPr="001B44FF">
        <w:rPr>
          <w:rFonts w:eastAsia="Times New Roman" w:cs="Times New Roman"/>
          <w:bCs/>
          <w:sz w:val="22"/>
          <w:lang w:val="sr-Cyrl-RS"/>
        </w:rPr>
        <w:t xml:space="preserve">а </w:t>
      </w:r>
      <w:r w:rsidRPr="001B44FF">
        <w:rPr>
          <w:rFonts w:eastAsia="Times New Roman" w:cs="Times New Roman"/>
          <w:bCs/>
          <w:sz w:val="22"/>
        </w:rPr>
        <w:t>vSphere 7 Essentials Plus Kit for 3 hosts (Max 2 processors per host)</w:t>
      </w:r>
      <w:r w:rsidRPr="001B44FF">
        <w:rPr>
          <w:rFonts w:eastAsia="Times New Roman" w:cs="Times New Roman"/>
          <w:bCs/>
          <w:sz w:val="22"/>
          <w:lang w:val="sr-Cyrl-RS"/>
        </w:rPr>
        <w:t xml:space="preserve"> или еквивалент,</w:t>
      </w:r>
      <w:r w:rsidRPr="001B44FF">
        <w:rPr>
          <w:rFonts w:eastAsia="Times New Roman" w:cs="Times New Roman"/>
          <w:bCs/>
          <w:sz w:val="22"/>
        </w:rPr>
        <w:t xml:space="preserve"> мора да испуни минимално следеће захтеве:</w:t>
      </w:r>
    </w:p>
    <w:p w14:paraId="42436CF9" w14:textId="77777777" w:rsidR="002022B0" w:rsidRPr="001B44FF" w:rsidRDefault="002022B0" w:rsidP="002022B0">
      <w:pPr>
        <w:ind w:left="567"/>
        <w:contextualSpacing/>
        <w:jc w:val="both"/>
        <w:rPr>
          <w:rFonts w:eastAsia="Times New Roman" w:cs="Times New Roman"/>
          <w:bCs/>
          <w:sz w:val="22"/>
        </w:rPr>
      </w:pPr>
    </w:p>
    <w:p w14:paraId="2FB85909" w14:textId="77777777" w:rsidR="002022B0" w:rsidRPr="001B44FF" w:rsidRDefault="002022B0" w:rsidP="002022B0">
      <w:pPr>
        <w:numPr>
          <w:ilvl w:val="0"/>
          <w:numId w:val="27"/>
        </w:numPr>
        <w:contextualSpacing/>
        <w:jc w:val="both"/>
        <w:rPr>
          <w:rFonts w:eastAsia="Times New Roman" w:cs="Times New Roman"/>
          <w:bCs/>
          <w:sz w:val="22"/>
          <w:lang w:val="sr-Cyrl-BA"/>
        </w:rPr>
      </w:pPr>
      <w:r w:rsidRPr="001B44FF">
        <w:rPr>
          <w:rFonts w:eastAsia="Times New Roman" w:cs="Times New Roman"/>
          <w:sz w:val="22"/>
          <w:lang w:val="sr-Cyrl-RS"/>
        </w:rPr>
        <w:t>Потребно је да лиценца укључује софтвер за ц</w:t>
      </w:r>
      <w:r w:rsidRPr="001B44FF">
        <w:rPr>
          <w:rFonts w:eastAsia="Times New Roman" w:cs="Times New Roman"/>
          <w:sz w:val="22"/>
        </w:rPr>
        <w:t>ентрализовано управљање vCenter</w:t>
      </w:r>
      <w:r w:rsidRPr="001B44FF">
        <w:rPr>
          <w:rFonts w:eastAsia="Times New Roman" w:cs="Times New Roman"/>
          <w:sz w:val="22"/>
          <w:lang w:val="sr-Cyrl-RS"/>
        </w:rPr>
        <w:t>,</w:t>
      </w:r>
      <w:r w:rsidRPr="001B44FF">
        <w:rPr>
          <w:rFonts w:eastAsia="Times New Roman" w:cs="Times New Roman"/>
          <w:sz w:val="22"/>
        </w:rPr>
        <w:t xml:space="preserve"> </w:t>
      </w:r>
      <w:r w:rsidRPr="001B44FF">
        <w:rPr>
          <w:rFonts w:eastAsia="Times New Roman" w:cs="Times New Roman"/>
          <w:sz w:val="22"/>
          <w:lang w:val="sr-Cyrl-RS"/>
        </w:rPr>
        <w:t>или еквивалент, за</w:t>
      </w:r>
      <w:r w:rsidRPr="001B44FF">
        <w:rPr>
          <w:rFonts w:eastAsia="Times New Roman" w:cs="Times New Roman"/>
          <w:sz w:val="22"/>
        </w:rPr>
        <w:t xml:space="preserve"> надгледање основних ресурса виртуализоване инфраструктуре</w:t>
      </w:r>
      <w:r w:rsidRPr="001B44FF">
        <w:rPr>
          <w:rFonts w:eastAsia="Times New Roman" w:cs="Times New Roman"/>
          <w:sz w:val="22"/>
          <w:lang w:val="sr-Cyrl-BA"/>
        </w:rPr>
        <w:t>.</w:t>
      </w:r>
    </w:p>
    <w:p w14:paraId="4E3C7A2C"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Могућност „живе“ миграције виртуелних машина између различитих хостова без прекида у раду.</w:t>
      </w:r>
    </w:p>
    <w:p w14:paraId="0127C3E7"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Могућност миграције између сервера са различитим генерацијама CPU-ова.</w:t>
      </w:r>
    </w:p>
    <w:p w14:paraId="6D932731"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Могућност „живе“ миграције виртуелних дискова виртуелних машина без прекида у раду.</w:t>
      </w:r>
    </w:p>
    <w:p w14:paraId="41537E6F"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Могућност избегавања прекида сервиса на самој виртуалној машини у случају отказа самог физичког сервера, а за виртуалне машине са до 8 виртуалних CPU-ова и до 128 GB RAM-a.</w:t>
      </w:r>
    </w:p>
    <w:p w14:paraId="3B264277"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Могућност копирања виртуелне машине на другу локацију</w:t>
      </w:r>
    </w:p>
    <w:p w14:paraId="45D0966A"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Могућност аутоматског рестарта виртуелне машине на другом хосту у случају физичких отказа</w:t>
      </w:r>
    </w:p>
    <w:p w14:paraId="6E272969"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Подршка за NFS, iSCSI, FC, FCoE</w:t>
      </w:r>
    </w:p>
    <w:p w14:paraId="6F6C973B"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w:t>
      </w:r>
      <w:r w:rsidRPr="001B44FF">
        <w:rPr>
          <w:rFonts w:eastAsia="Times New Roman" w:cs="Times New Roman"/>
          <w:sz w:val="22"/>
          <w:lang w:val="sr-Latn-RS"/>
        </w:rPr>
        <w:t>шка за 4К „native storage“</w:t>
      </w:r>
    </w:p>
    <w:p w14:paraId="33F29677"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 xml:space="preserve">Могућност додавања RAM </w:t>
      </w:r>
      <w:r w:rsidRPr="001B44FF">
        <w:rPr>
          <w:rFonts w:eastAsia="Times New Roman" w:cs="Times New Roman"/>
          <w:sz w:val="22"/>
          <w:lang w:val="sr-Cyrl-RS"/>
        </w:rPr>
        <w:t>и</w:t>
      </w:r>
      <w:r w:rsidRPr="001B44FF">
        <w:rPr>
          <w:rFonts w:eastAsia="Times New Roman" w:cs="Times New Roman"/>
          <w:sz w:val="22"/>
        </w:rPr>
        <w:t xml:space="preserve"> vCPU ресурса виртуелним машинама, за подржане оперативне системе</w:t>
      </w:r>
    </w:p>
    <w:p w14:paraId="7C831996"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 xml:space="preserve">Подршка за минимално 256 виртуелних CPU-ова по једној виртуелној машини </w:t>
      </w:r>
    </w:p>
    <w:p w14:paraId="4C797ED6"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Подршка за минимално 6128 GB RAM-a по једној виртуелној машини</w:t>
      </w:r>
    </w:p>
    <w:p w14:paraId="6C03AE95"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Подршка за енкрипцију виртуалних машина.</w:t>
      </w:r>
    </w:p>
    <w:p w14:paraId="644D77F9"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Подршка за Trusted Platform Module (TPM) 2.0 и виртуални TPM.</w:t>
      </w:r>
    </w:p>
    <w:p w14:paraId="0B007064"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Омогућена употреба виртуалног дистрибуираног с</w:t>
      </w:r>
      <w:r w:rsidRPr="001B44FF">
        <w:rPr>
          <w:rFonts w:eastAsia="Times New Roman" w:cs="Times New Roman"/>
          <w:sz w:val="22"/>
          <w:lang w:val="sr-Cyrl-RS"/>
        </w:rPr>
        <w:t xml:space="preserve">вича </w:t>
      </w:r>
      <w:r w:rsidRPr="001B44FF">
        <w:rPr>
          <w:rFonts w:eastAsia="Times New Roman" w:cs="Times New Roman"/>
          <w:sz w:val="22"/>
        </w:rPr>
        <w:t>који обухвата више различитих физичких сервера, и који омогућава централизовану конфигурацију мрежних параметара.</w:t>
      </w:r>
    </w:p>
    <w:p w14:paraId="2AE45325"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 xml:space="preserve">Подршка за контејнерске </w:t>
      </w:r>
      <w:r w:rsidRPr="001B44FF">
        <w:rPr>
          <w:rFonts w:eastAsia="Times New Roman" w:cs="Times New Roman"/>
          <w:sz w:val="22"/>
          <w:lang w:val="sr-Cyrl-RS"/>
        </w:rPr>
        <w:t>системе</w:t>
      </w:r>
    </w:p>
    <w:p w14:paraId="1456695E"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w:t>
      </w:r>
      <w:r w:rsidRPr="001B44FF">
        <w:rPr>
          <w:rFonts w:eastAsia="Times New Roman" w:cs="Times New Roman"/>
          <w:sz w:val="22"/>
          <w:lang w:val="sr-Latn-RS"/>
        </w:rPr>
        <w:t>шка за persistent memory у циљу побољшања перфоманси система.</w:t>
      </w:r>
    </w:p>
    <w:p w14:paraId="5214F418"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Приоритеризација ресурса виртуалних машина и омогућена балансирана расподела ресурса (load balancing) тако да целокупан workload аутоматски распореди преко доступних физичких сервера.</w:t>
      </w:r>
    </w:p>
    <w:p w14:paraId="08E5185C"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Оптимизација утрошка електричне енергије кроз аутоматско искључивање физичких сервера у тренуцима када нису потребни сви ресурси.</w:t>
      </w:r>
    </w:p>
    <w:p w14:paraId="57E43A84"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Контрола количине саобраћаја ка мрежи и ка стораге ресурсима, а како би се омогућио валидан рад свих виртуалних машина.</w:t>
      </w:r>
    </w:p>
    <w:p w14:paraId="69A5C386"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Подршка за Nvidia Grid vGPU технологију.</w:t>
      </w:r>
    </w:p>
    <w:p w14:paraId="174AE943"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Подршка за креирање различитих темплате-а виртуалних машина, уз подршку за креирање различитих верзија истих.</w:t>
      </w:r>
    </w:p>
    <w:p w14:paraId="2FE3734D"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Неопходна је подршка за минимално следеће Guest OS: Ubuntu, CentOS, Debian, FreeBSD, Windows Server, Windows, Oracle Linux, Red Hat Enterprise Linux, SUSE Linux Enterprise Server</w:t>
      </w:r>
    </w:p>
    <w:p w14:paraId="43CB2125" w14:textId="77777777" w:rsidR="002022B0" w:rsidRPr="001B44FF" w:rsidRDefault="002022B0" w:rsidP="002022B0">
      <w:pPr>
        <w:numPr>
          <w:ilvl w:val="0"/>
          <w:numId w:val="27"/>
        </w:numPr>
        <w:contextualSpacing/>
        <w:jc w:val="both"/>
        <w:rPr>
          <w:rFonts w:eastAsia="Times New Roman" w:cs="Times New Roman"/>
          <w:sz w:val="22"/>
        </w:rPr>
      </w:pPr>
      <w:r w:rsidRPr="001B44FF">
        <w:rPr>
          <w:rFonts w:eastAsia="Times New Roman" w:cs="Times New Roman"/>
          <w:sz w:val="22"/>
        </w:rPr>
        <w:t xml:space="preserve">Неопходна </w:t>
      </w:r>
      <w:r w:rsidRPr="001B44FF">
        <w:rPr>
          <w:rFonts w:eastAsia="Times New Roman" w:cs="Times New Roman"/>
          <w:sz w:val="22"/>
          <w:lang w:val="sr-Cyrl-RS"/>
        </w:rPr>
        <w:t>п</w:t>
      </w:r>
      <w:r w:rsidRPr="001B44FF">
        <w:rPr>
          <w:rFonts w:eastAsia="Times New Roman" w:cs="Times New Roman"/>
          <w:sz w:val="22"/>
        </w:rPr>
        <w:t>одршка за</w:t>
      </w:r>
      <w:r w:rsidRPr="001B44FF">
        <w:rPr>
          <w:rFonts w:eastAsia="Times New Roman" w:cs="Times New Roman"/>
          <w:sz w:val="22"/>
          <w:lang w:val="sr-Cyrl-RS"/>
        </w:rPr>
        <w:t xml:space="preserve"> софтвер је 12 месеци подршке директно од произвођача.</w:t>
      </w:r>
      <w:r w:rsidRPr="001B44FF">
        <w:rPr>
          <w:rFonts w:eastAsia="Times New Roman" w:cs="Times New Roman"/>
          <w:sz w:val="22"/>
        </w:rPr>
        <w:t xml:space="preserve"> </w:t>
      </w:r>
    </w:p>
    <w:p w14:paraId="62C36FEA" w14:textId="77777777" w:rsidR="002022B0" w:rsidRPr="001B44FF" w:rsidRDefault="002022B0" w:rsidP="002022B0">
      <w:pPr>
        <w:rPr>
          <w:rFonts w:eastAsia="Times New Roman" w:cs="Times New Roman"/>
          <w:sz w:val="22"/>
        </w:rPr>
      </w:pPr>
    </w:p>
    <w:p w14:paraId="7EA95E4A" w14:textId="77777777" w:rsidR="002022B0" w:rsidRPr="001B44FF" w:rsidRDefault="002022B0" w:rsidP="002022B0">
      <w:pPr>
        <w:rPr>
          <w:rFonts w:eastAsia="Times New Roman" w:cs="Times New Roman"/>
          <w:sz w:val="22"/>
        </w:rPr>
      </w:pPr>
    </w:p>
    <w:p w14:paraId="42932782" w14:textId="77777777" w:rsidR="002022B0" w:rsidRPr="001B44FF" w:rsidRDefault="002022B0" w:rsidP="002022B0">
      <w:pPr>
        <w:numPr>
          <w:ilvl w:val="1"/>
          <w:numId w:val="7"/>
        </w:numPr>
        <w:ind w:left="1080"/>
        <w:contextualSpacing/>
        <w:jc w:val="both"/>
        <w:rPr>
          <w:rFonts w:eastAsia="Times New Roman" w:cs="Times New Roman"/>
          <w:bCs/>
          <w:sz w:val="22"/>
        </w:rPr>
      </w:pPr>
      <w:r w:rsidRPr="001B44FF">
        <w:rPr>
          <w:rFonts w:eastAsia="Times New Roman" w:cs="Times New Roman"/>
          <w:bCs/>
          <w:sz w:val="22"/>
        </w:rPr>
        <w:t xml:space="preserve">Платформа за креирање виртуалног стораге-а Vmware vSAN </w:t>
      </w:r>
      <w:r w:rsidRPr="001B44FF">
        <w:rPr>
          <w:rFonts w:eastAsia="Times New Roman" w:cs="Times New Roman"/>
          <w:bCs/>
          <w:sz w:val="22"/>
          <w:lang w:val="sr-Cyrl-BA"/>
        </w:rPr>
        <w:t xml:space="preserve">7 </w:t>
      </w:r>
      <w:r w:rsidRPr="001B44FF">
        <w:rPr>
          <w:rFonts w:eastAsia="Times New Roman" w:cs="Times New Roman"/>
          <w:bCs/>
          <w:sz w:val="22"/>
        </w:rPr>
        <w:t>Standard</w:t>
      </w:r>
      <w:r w:rsidRPr="001B44FF">
        <w:rPr>
          <w:rFonts w:eastAsia="Times New Roman" w:cs="Times New Roman"/>
          <w:bCs/>
          <w:sz w:val="22"/>
          <w:lang w:val="sr-Cyrl-RS"/>
        </w:rPr>
        <w:t xml:space="preserve"> или еквивалент</w:t>
      </w:r>
      <w:r w:rsidRPr="001B44FF">
        <w:rPr>
          <w:rFonts w:eastAsia="Times New Roman" w:cs="Times New Roman"/>
          <w:bCs/>
          <w:sz w:val="22"/>
        </w:rPr>
        <w:t xml:space="preserve"> и Hyper Converged инфраструктуре </w:t>
      </w:r>
      <w:r w:rsidRPr="001B44FF">
        <w:rPr>
          <w:rFonts w:eastAsia="Times New Roman" w:cs="Times New Roman"/>
          <w:bCs/>
          <w:sz w:val="22"/>
          <w:lang w:val="sr-Cyrl-RS"/>
        </w:rPr>
        <w:t xml:space="preserve">мора да </w:t>
      </w:r>
      <w:r w:rsidRPr="001B44FF">
        <w:rPr>
          <w:rFonts w:eastAsia="Times New Roman" w:cs="Times New Roman"/>
          <w:bCs/>
          <w:sz w:val="22"/>
        </w:rPr>
        <w:t>испуни минимално следеће захтеве:</w:t>
      </w:r>
    </w:p>
    <w:p w14:paraId="225F6BFD"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Платформа истог произвођача као и платформа за виртуализацију сервера.</w:t>
      </w:r>
    </w:p>
    <w:p w14:paraId="41BE8082"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lastRenderedPageBreak/>
        <w:t>Креирање дељеног стораге простора помоћу интерних дискова у оквиру понуђених сервера за виртуализациону платфрому.</w:t>
      </w:r>
    </w:p>
    <w:p w14:paraId="4454CC86"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Могућност креирања стораге-а помоћу различитих типова дискова, за потребе хибридних или алл-фласх конфигурација система.</w:t>
      </w:r>
    </w:p>
    <w:p w14:paraId="04370D98"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Платформа мора</w:t>
      </w:r>
      <w:r w:rsidRPr="001B44FF">
        <w:rPr>
          <w:rFonts w:eastAsia="Times New Roman" w:cs="Times New Roman"/>
          <w:sz w:val="22"/>
          <w:lang w:val="sr-Cyrl-RS"/>
        </w:rPr>
        <w:t xml:space="preserve"> </w:t>
      </w:r>
      <w:r w:rsidRPr="001B44FF">
        <w:rPr>
          <w:rFonts w:eastAsia="Times New Roman" w:cs="Times New Roman"/>
          <w:sz w:val="22"/>
        </w:rPr>
        <w:t>бити интегрисана са решењем за вируализацију сервера, тако да није потребно инсталирање додатног софтwаре-а или инсталација додатних физичких или виртуалних appliance-a.</w:t>
      </w:r>
    </w:p>
    <w:p w14:paraId="4F113CAF"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Платформа мора да подржава напредне могућности као што је висока доступност и жива миграција виртуелних машина.</w:t>
      </w:r>
    </w:p>
    <w:p w14:paraId="6351F5D1"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Платформа мора да омогући креирање снап</w:t>
      </w:r>
      <w:r w:rsidRPr="001B44FF">
        <w:rPr>
          <w:rFonts w:eastAsia="Times New Roman" w:cs="Times New Roman"/>
          <w:sz w:val="22"/>
          <w:lang w:val="sr-Cyrl-RS"/>
        </w:rPr>
        <w:t>ш</w:t>
      </w:r>
      <w:r w:rsidRPr="001B44FF">
        <w:rPr>
          <w:rFonts w:eastAsia="Times New Roman" w:cs="Times New Roman"/>
          <w:sz w:val="22"/>
        </w:rPr>
        <w:t>от-ова и клонова.</w:t>
      </w:r>
    </w:p>
    <w:p w14:paraId="5A503083"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Платформа мора да омогући коришћење хард</w:t>
      </w:r>
      <w:r w:rsidRPr="001B44FF">
        <w:rPr>
          <w:rFonts w:eastAsia="Times New Roman" w:cs="Times New Roman"/>
          <w:sz w:val="22"/>
          <w:lang w:val="sr-Cyrl-RS"/>
        </w:rPr>
        <w:t>вера</w:t>
      </w:r>
      <w:r w:rsidRPr="001B44FF">
        <w:rPr>
          <w:rFonts w:eastAsia="Times New Roman" w:cs="Times New Roman"/>
          <w:sz w:val="22"/>
        </w:rPr>
        <w:t>-а различитих произвођача сервера, минимално Dell EMC, HPE, Lenovo, Fujitsu, HPE, Huawei i Supermicro.</w:t>
      </w:r>
    </w:p>
    <w:p w14:paraId="5161E668"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подржи</w:t>
      </w:r>
      <w:r w:rsidRPr="001B44FF">
        <w:rPr>
          <w:rFonts w:eastAsia="Times New Roman" w:cs="Times New Roman"/>
          <w:sz w:val="22"/>
          <w:lang w:val="sr-Latn-RS"/>
        </w:rPr>
        <w:t xml:space="preserve"> iSCSI</w:t>
      </w:r>
      <w:r w:rsidRPr="001B44FF">
        <w:rPr>
          <w:rFonts w:eastAsia="Times New Roman" w:cs="Times New Roman"/>
          <w:sz w:val="22"/>
        </w:rPr>
        <w:t xml:space="preserve"> Таргет cерви</w:t>
      </w:r>
      <w:r w:rsidRPr="001B44FF">
        <w:rPr>
          <w:rFonts w:eastAsia="Times New Roman" w:cs="Times New Roman"/>
          <w:sz w:val="22"/>
          <w:lang w:val="sr-Cyrl-BA"/>
        </w:rPr>
        <w:t>с</w:t>
      </w:r>
      <w:r w:rsidRPr="001B44FF">
        <w:rPr>
          <w:rFonts w:eastAsia="Times New Roman" w:cs="Times New Roman"/>
          <w:sz w:val="22"/>
        </w:rPr>
        <w:t>е.</w:t>
      </w:r>
    </w:p>
    <w:p w14:paraId="33D1154C"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подржи додавања минимално 64 хоста у један кл</w:t>
      </w:r>
      <w:r w:rsidRPr="001B44FF">
        <w:rPr>
          <w:rFonts w:eastAsia="Times New Roman" w:cs="Times New Roman"/>
          <w:sz w:val="22"/>
          <w:lang w:val="sr-Cyrl-RS"/>
        </w:rPr>
        <w:t>а</w:t>
      </w:r>
      <w:r w:rsidRPr="001B44FF">
        <w:rPr>
          <w:rFonts w:eastAsia="Times New Roman" w:cs="Times New Roman"/>
          <w:sz w:val="22"/>
        </w:rPr>
        <w:t>стер.</w:t>
      </w:r>
    </w:p>
    <w:p w14:paraId="772AE590"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подржи минимално 200 виртуалних машина по хосту.</w:t>
      </w:r>
    </w:p>
    <w:p w14:paraId="43B5C72A"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подржава могућност контроле I/O саобраћаја.</w:t>
      </w:r>
    </w:p>
    <w:p w14:paraId="2FA667DB"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подржава једноставно проширење система и додавање нових дискова или сервера, без утицаја на рад система.</w:t>
      </w:r>
    </w:p>
    <w:p w14:paraId="1DEB0EFB"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омогући високу доступност података, тако да су сви подаци доступни у слу</w:t>
      </w:r>
      <w:r w:rsidRPr="001B44FF">
        <w:rPr>
          <w:rFonts w:eastAsia="Times New Roman" w:cs="Times New Roman"/>
          <w:sz w:val="22"/>
          <w:lang w:val="sr-Cyrl-RS"/>
        </w:rPr>
        <w:t>ч</w:t>
      </w:r>
      <w:r w:rsidRPr="001B44FF">
        <w:rPr>
          <w:rFonts w:eastAsia="Times New Roman" w:cs="Times New Roman"/>
          <w:sz w:val="22"/>
        </w:rPr>
        <w:t>ају отказа диска или целог сервера.</w:t>
      </w:r>
    </w:p>
    <w:p w14:paraId="5DAA8587"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подржи дедупликацију и компресију података.</w:t>
      </w:r>
    </w:p>
    <w:p w14:paraId="71D17DC8"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подржи ефикасно искоришћење доступног капацитета кроз технологије као што је RAID 5/6 Erasure Coding.</w:t>
      </w:r>
    </w:p>
    <w:p w14:paraId="0CD35786" w14:textId="77777777" w:rsidR="002022B0" w:rsidRPr="001B44FF" w:rsidRDefault="002022B0" w:rsidP="002022B0">
      <w:pPr>
        <w:numPr>
          <w:ilvl w:val="0"/>
          <w:numId w:val="28"/>
        </w:numPr>
        <w:contextualSpacing/>
        <w:jc w:val="both"/>
        <w:rPr>
          <w:rFonts w:eastAsia="Times New Roman" w:cs="Times New Roman"/>
          <w:sz w:val="22"/>
        </w:rPr>
      </w:pPr>
      <w:r w:rsidRPr="001B44FF">
        <w:rPr>
          <w:rFonts w:eastAsia="Times New Roman" w:cs="Times New Roman"/>
          <w:sz w:val="22"/>
        </w:rPr>
        <w:t>Решење мора да поседује HTML5 GUI за једноставан приступ и контролу решења.</w:t>
      </w:r>
    </w:p>
    <w:p w14:paraId="22D15885" w14:textId="77777777" w:rsidR="002022B0" w:rsidRPr="001B44FF" w:rsidRDefault="002022B0" w:rsidP="002022B0">
      <w:pPr>
        <w:numPr>
          <w:ilvl w:val="0"/>
          <w:numId w:val="28"/>
        </w:numPr>
        <w:contextualSpacing/>
        <w:jc w:val="both"/>
        <w:rPr>
          <w:rFonts w:eastAsia="Times New Roman" w:cs="Times New Roman"/>
          <w:bCs/>
          <w:sz w:val="22"/>
        </w:rPr>
      </w:pPr>
      <w:r w:rsidRPr="001B44FF">
        <w:rPr>
          <w:rFonts w:eastAsia="Times New Roman" w:cs="Times New Roman"/>
          <w:bCs/>
          <w:sz w:val="22"/>
          <w:lang w:val="sr-Latn-RS"/>
        </w:rPr>
        <w:t>За понуђено решење, која мора да испуни претходно наведене захтеве, потребно је понудити лиценцу за минимално 4 физичка процесора (CPU).</w:t>
      </w:r>
    </w:p>
    <w:p w14:paraId="543D9991" w14:textId="77777777" w:rsidR="002022B0" w:rsidRPr="001B44FF" w:rsidRDefault="002022B0" w:rsidP="002022B0">
      <w:pPr>
        <w:numPr>
          <w:ilvl w:val="0"/>
          <w:numId w:val="28"/>
        </w:numPr>
        <w:contextualSpacing/>
        <w:jc w:val="both"/>
        <w:rPr>
          <w:rFonts w:eastAsia="Times New Roman" w:cs="Times New Roman"/>
          <w:bCs/>
          <w:sz w:val="22"/>
        </w:rPr>
      </w:pPr>
      <w:r w:rsidRPr="001B44FF">
        <w:rPr>
          <w:rFonts w:eastAsia="Times New Roman" w:cs="Times New Roman"/>
          <w:bCs/>
          <w:sz w:val="22"/>
          <w:lang w:val="sr-Latn-RS"/>
        </w:rPr>
        <w:t>За понуђене лиценце потребно је обезбедити техничку подршку у трајању од 1 године, а која укључује 24-сатну подршку свих 7 дана у недељи, директно од произвођача софт</w:t>
      </w:r>
      <w:r w:rsidRPr="001B44FF">
        <w:rPr>
          <w:rFonts w:eastAsia="Times New Roman" w:cs="Times New Roman"/>
          <w:bCs/>
          <w:sz w:val="22"/>
          <w:lang w:val="sr-Cyrl-RS"/>
        </w:rPr>
        <w:t>вера</w:t>
      </w:r>
      <w:r w:rsidRPr="001B44FF">
        <w:rPr>
          <w:rFonts w:eastAsia="Times New Roman" w:cs="Times New Roman"/>
          <w:bCs/>
          <w:sz w:val="22"/>
          <w:lang w:val="sr-Latn-RS"/>
        </w:rPr>
        <w:t>, и право на инсталацију нових верзија софт</w:t>
      </w:r>
      <w:r w:rsidRPr="001B44FF">
        <w:rPr>
          <w:rFonts w:eastAsia="Times New Roman" w:cs="Times New Roman"/>
          <w:bCs/>
          <w:sz w:val="22"/>
          <w:lang w:val="sr-Cyrl-RS"/>
        </w:rPr>
        <w:t>вера</w:t>
      </w:r>
      <w:r w:rsidRPr="001B44FF">
        <w:rPr>
          <w:rFonts w:eastAsia="Times New Roman" w:cs="Times New Roman"/>
          <w:bCs/>
          <w:sz w:val="22"/>
          <w:lang w:val="sr-Latn-RS"/>
        </w:rPr>
        <w:t xml:space="preserve"> током периода подршке.</w:t>
      </w:r>
    </w:p>
    <w:p w14:paraId="5A3932CE" w14:textId="77777777" w:rsidR="002022B0" w:rsidRPr="001B44FF" w:rsidRDefault="002022B0" w:rsidP="002022B0">
      <w:pPr>
        <w:numPr>
          <w:ilvl w:val="0"/>
          <w:numId w:val="28"/>
        </w:numPr>
        <w:contextualSpacing/>
        <w:jc w:val="both"/>
        <w:rPr>
          <w:rFonts w:eastAsia="Times New Roman" w:cs="Times New Roman"/>
          <w:bCs/>
          <w:sz w:val="22"/>
        </w:rPr>
      </w:pPr>
      <w:r w:rsidRPr="001B44FF">
        <w:rPr>
          <w:rFonts w:eastAsia="Times New Roman" w:cs="Times New Roman"/>
          <w:sz w:val="22"/>
        </w:rPr>
        <w:t>Неопходна је подршка за</w:t>
      </w:r>
      <w:r w:rsidRPr="001B44FF">
        <w:rPr>
          <w:rFonts w:eastAsia="Times New Roman" w:cs="Times New Roman"/>
          <w:sz w:val="22"/>
          <w:lang w:val="sr-Cyrl-RS"/>
        </w:rPr>
        <w:t xml:space="preserve"> софтвер је 12 месеци подршке директно од произвођача.</w:t>
      </w:r>
    </w:p>
    <w:p w14:paraId="5F5EEE96" w14:textId="77777777" w:rsidR="002022B0" w:rsidRPr="001B44FF" w:rsidRDefault="002022B0" w:rsidP="002022B0">
      <w:pPr>
        <w:ind w:left="1287"/>
        <w:contextualSpacing/>
        <w:jc w:val="both"/>
        <w:rPr>
          <w:rFonts w:eastAsia="Times New Roman" w:cs="Times New Roman"/>
          <w:bCs/>
          <w:sz w:val="22"/>
        </w:rPr>
      </w:pPr>
    </w:p>
    <w:p w14:paraId="57F3E3F5" w14:textId="77777777" w:rsidR="002022B0" w:rsidRPr="001B44FF" w:rsidRDefault="002022B0" w:rsidP="002022B0">
      <w:pPr>
        <w:numPr>
          <w:ilvl w:val="1"/>
          <w:numId w:val="7"/>
        </w:numPr>
        <w:ind w:left="1276" w:hanging="589"/>
        <w:contextualSpacing/>
        <w:jc w:val="both"/>
        <w:rPr>
          <w:rFonts w:eastAsia="Times New Roman" w:cs="Times New Roman"/>
          <w:bCs/>
          <w:sz w:val="22"/>
        </w:rPr>
      </w:pPr>
      <w:r w:rsidRPr="001B44FF">
        <w:rPr>
          <w:rFonts w:eastAsia="Times New Roman" w:cs="Times New Roman"/>
          <w:color w:val="000000"/>
          <w:sz w:val="22"/>
          <w:lang w:val="sr-Cyrl-RS"/>
        </w:rPr>
        <w:t xml:space="preserve">Потребно је понудити лиценцу </w:t>
      </w:r>
      <w:r w:rsidRPr="001B44FF">
        <w:rPr>
          <w:rFonts w:eastAsia="Times New Roman" w:cs="Times New Roman"/>
          <w:color w:val="000000"/>
          <w:sz w:val="22"/>
          <w:lang w:val="sr-Cyrl-BA"/>
        </w:rPr>
        <w:t>лиценцу ѕа</w:t>
      </w:r>
      <w:r w:rsidRPr="001B44FF">
        <w:rPr>
          <w:rFonts w:eastAsia="Times New Roman" w:cs="Times New Roman"/>
          <w:sz w:val="22"/>
        </w:rPr>
        <w:t xml:space="preserve"> </w:t>
      </w:r>
      <w:r w:rsidRPr="001B44FF">
        <w:rPr>
          <w:rFonts w:eastAsia="Times New Roman" w:cs="Times New Roman"/>
          <w:color w:val="000000"/>
          <w:sz w:val="22"/>
          <w:lang w:val="sr-Cyrl-BA"/>
        </w:rPr>
        <w:t xml:space="preserve">анализу логова који пружа скалабилно управљање. Софтвер мора да пружа дубоку оперативну видљивост и брже решавање проблема у физичком, виртуелном и </w:t>
      </w:r>
      <w:r w:rsidRPr="001B44FF">
        <w:rPr>
          <w:rFonts w:eastAsia="Times New Roman" w:cs="Times New Roman"/>
          <w:color w:val="000000"/>
          <w:sz w:val="22"/>
        </w:rPr>
        <w:t>Cloud</w:t>
      </w:r>
      <w:r w:rsidRPr="001B44FF">
        <w:rPr>
          <w:rFonts w:eastAsia="Times New Roman" w:cs="Times New Roman"/>
          <w:color w:val="000000"/>
          <w:sz w:val="22"/>
          <w:lang w:val="sr-Cyrl-BA"/>
        </w:rPr>
        <w:t xml:space="preserve"> окружењу.</w:t>
      </w:r>
    </w:p>
    <w:p w14:paraId="427D0452"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Софтверски систем мора да обезбеди хетерогено и високо скалабилно управљање прикупљеним логовима са интуитивним управљачким интерфејсом, софистицираном аналитиком и широком проширивошћу кроз трећа решења, пружајући високу оперативну видљивост и брже решавање проблема.</w:t>
      </w:r>
    </w:p>
    <w:p w14:paraId="511BA138"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Софтверско решење треба да обезбеди интуитиван и једноставан графички интерфејс како за једноставне интерактивне претраге као и сложене аналитичке упите.</w:t>
      </w:r>
    </w:p>
    <w:p w14:paraId="2C04BC9C"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Софтверски систем мора да омогући ширење на физичко, виртуално и cloud окружење, омогућавајући администраторима да прикупљају логове са различитих система у свом окружењу (нпр. ОС, апликације, сториџ системи, мрежни уређаји) и обезбеди централизовано место за прикупљање, складиштење и анализу прикупљених логова.</w:t>
      </w:r>
    </w:p>
    <w:p w14:paraId="4CC4694A"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Софтверско решење мора да прикупља и анализира све врсте машински генерисаних лог података (нпр. евиденције апликација, мрежне трагове, конфигурационе датотеке, поруке, податке о перформансама и system state dumps датотеке).</w:t>
      </w:r>
    </w:p>
    <w:p w14:paraId="260813B3"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Софтверски систем мора да обезбеди праћење, претрагу и анализу прикупљених логова у реалном времену, заједно са dashboard-ом за сачуване упите, извештаје и упозорења, омогућавајући корелацију догађаја у ИТ окружењу.</w:t>
      </w:r>
    </w:p>
    <w:p w14:paraId="1EE88F5F"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Софтверски систем мора да обезбеди груписање засновано на машинском учењу, које обједињује повезане податке, а како би се омогућила брза и ефикасна претрага у циљу бржег решавање проблема у физичким, виртуалним и cloud окружењима.</w:t>
      </w:r>
    </w:p>
    <w:p w14:paraId="5AD10514"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lastRenderedPageBreak/>
        <w:t>Софтверски систем мора да омогући прилагодљиво дефинисање полиса за чување логова (ретенција), као и дефинисање полисе на основу типа логова. Различите врсте логова могу имати различита времена чувања, па администратори могу креирати и омогућити чување одређених логова са филтером и временом задржавања по свом изобру.</w:t>
      </w:r>
    </w:p>
    <w:p w14:paraId="1FBCBABE"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Софтверско решење мора да омогући коришћење додатних plugin-ова, тј. content pack-ова других произвођача, а како би се омогућило прикупљање логова са трећих уређаја и платформи.</w:t>
      </w:r>
    </w:p>
    <w:p w14:paraId="2654C2C6"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Софтверско решење треба да се интегрише и прикупи логове о различитим догађајима, задацима и алармима из постојећег решења за SDDC базирано на VMware платформи, као и за компоненте које подржавају рад наведене платформе (vCenter, vSphere, NSX, vSAN итд).</w:t>
      </w:r>
    </w:p>
    <w:p w14:paraId="1CC0DECE"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Софтверски систем би требало да обезбеди изворне агенте за Windows (Windows 7, Windows 8, Windows 8.1, Windows 10, Windows Server 2008, Windows Server 2008 R2, Windows Server 2012, Windows Server 2012 R2, Windows Server 2016 i Windows Server 2019) и Linux (RHEL 5, RHEL 6, RHEL 7, SUSE Enterprise Linux (SLES) 11 SP3, SLES 12 SP1, Ubuntu 14.04 LTS, Ubuntu 16.04 LTS i Ubuntu 18.04).</w:t>
      </w:r>
    </w:p>
    <w:p w14:paraId="2E303325"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bCs/>
          <w:sz w:val="22"/>
        </w:rPr>
        <w:t>Софтверско решење треба да подржава високо доступну конфигурацију, тј. могућност кластеровања.</w:t>
      </w:r>
    </w:p>
    <w:p w14:paraId="0A26CFA9" w14:textId="77777777" w:rsidR="002022B0" w:rsidRPr="001B44FF" w:rsidRDefault="002022B0" w:rsidP="002022B0">
      <w:pPr>
        <w:numPr>
          <w:ilvl w:val="0"/>
          <w:numId w:val="31"/>
        </w:numPr>
        <w:ind w:left="1276" w:hanging="425"/>
        <w:contextualSpacing/>
        <w:jc w:val="both"/>
        <w:rPr>
          <w:rFonts w:eastAsia="Times New Roman" w:cs="Times New Roman"/>
          <w:bCs/>
          <w:sz w:val="22"/>
        </w:rPr>
      </w:pPr>
      <w:r w:rsidRPr="001B44FF">
        <w:rPr>
          <w:rFonts w:eastAsia="Times New Roman" w:cs="Times New Roman"/>
          <w:sz w:val="22"/>
        </w:rPr>
        <w:t>Неопходна је подршка за</w:t>
      </w:r>
      <w:r w:rsidRPr="001B44FF">
        <w:rPr>
          <w:rFonts w:eastAsia="Times New Roman" w:cs="Times New Roman"/>
          <w:sz w:val="22"/>
          <w:lang w:val="sr-Cyrl-RS"/>
        </w:rPr>
        <w:t xml:space="preserve"> софтвер је 12 месеци подршке директно од произвођача.</w:t>
      </w:r>
    </w:p>
    <w:p w14:paraId="0DF9493C" w14:textId="77777777" w:rsidR="002022B0" w:rsidRPr="001B44FF" w:rsidRDefault="002022B0" w:rsidP="002022B0">
      <w:pPr>
        <w:ind w:left="1276" w:hanging="425"/>
        <w:contextualSpacing/>
        <w:jc w:val="both"/>
        <w:rPr>
          <w:rFonts w:eastAsia="Times New Roman" w:cs="Times New Roman"/>
          <w:bCs/>
          <w:sz w:val="22"/>
        </w:rPr>
      </w:pPr>
    </w:p>
    <w:p w14:paraId="2F7B372C" w14:textId="77777777" w:rsidR="002022B0" w:rsidRPr="001B44FF" w:rsidRDefault="002022B0" w:rsidP="002022B0">
      <w:pPr>
        <w:rPr>
          <w:rFonts w:eastAsia="Times New Roman" w:cs="Times New Roman"/>
          <w:b/>
          <w:color w:val="FF0000"/>
          <w:sz w:val="22"/>
          <w:lang w:val="sr-Latn-RS"/>
        </w:rPr>
      </w:pPr>
    </w:p>
    <w:p w14:paraId="25006B8D" w14:textId="77777777" w:rsidR="002022B0" w:rsidRPr="001B44FF" w:rsidRDefault="002022B0" w:rsidP="002022B0">
      <w:pPr>
        <w:numPr>
          <w:ilvl w:val="0"/>
          <w:numId w:val="7"/>
        </w:numPr>
        <w:spacing w:line="276" w:lineRule="auto"/>
        <w:contextualSpacing/>
        <w:jc w:val="both"/>
        <w:rPr>
          <w:rFonts w:eastAsia="Times New Roman" w:cs="Times New Roman"/>
          <w:sz w:val="22"/>
        </w:rPr>
      </w:pPr>
      <w:r w:rsidRPr="001B44FF">
        <w:rPr>
          <w:rFonts w:eastAsia="Times New Roman" w:cs="Times New Roman"/>
          <w:sz w:val="22"/>
        </w:rPr>
        <w:t>Потребно је понудуити уређај ѕа бежични приступ интернету HP Aruba AP-377 Outdoor</w:t>
      </w:r>
      <w:r w:rsidRPr="001B44FF">
        <w:rPr>
          <w:rFonts w:eastAsia="Times New Roman" w:cs="Times New Roman"/>
          <w:sz w:val="22"/>
          <w:lang w:val="sr-Cyrl-BA"/>
        </w:rPr>
        <w:t xml:space="preserve"> </w:t>
      </w:r>
      <w:r w:rsidRPr="001B44FF">
        <w:rPr>
          <w:rFonts w:eastAsia="Times New Roman" w:cs="Times New Roman"/>
          <w:sz w:val="22"/>
        </w:rPr>
        <w:t xml:space="preserve">или еквивалент </w:t>
      </w:r>
      <w:r w:rsidRPr="001B44FF">
        <w:rPr>
          <w:rFonts w:eastAsia="Times New Roman" w:cs="Times New Roman"/>
          <w:sz w:val="22"/>
          <w:lang w:val="sr-Cyrl-RS"/>
        </w:rPr>
        <w:t xml:space="preserve">са припадујућим носачем </w:t>
      </w:r>
      <w:r w:rsidRPr="001B44FF">
        <w:rPr>
          <w:rFonts w:eastAsia="Times New Roman" w:cs="Times New Roman"/>
          <w:sz w:val="22"/>
        </w:rPr>
        <w:t>koji треба да задовољи следећу обавезну техничку спецификацију:</w:t>
      </w:r>
    </w:p>
    <w:p w14:paraId="1C2ACE86" w14:textId="77777777" w:rsidR="002022B0" w:rsidRPr="001B44FF" w:rsidRDefault="002022B0" w:rsidP="002022B0">
      <w:pPr>
        <w:spacing w:line="276" w:lineRule="auto"/>
        <w:ind w:left="720"/>
        <w:jc w:val="both"/>
        <w:rPr>
          <w:rFonts w:eastAsia="Times New Roman" w:cs="Times New Roman"/>
          <w:sz w:val="22"/>
        </w:rPr>
      </w:pPr>
    </w:p>
    <w:p w14:paraId="3141BD67"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 xml:space="preserve">Приступни уређај мора имати могућност рада </w:t>
      </w:r>
      <w:r w:rsidRPr="001B44FF">
        <w:rPr>
          <w:rFonts w:eastAsia="Times New Roman" w:cs="Times New Roman"/>
          <w:sz w:val="22"/>
          <w:lang w:val="sr-Cyrl-BA"/>
        </w:rPr>
        <w:t>у сполјним условинма при температурним разликама од  -</w:t>
      </w:r>
      <w:r w:rsidRPr="001B44FF">
        <w:rPr>
          <w:rFonts w:eastAsia="Times New Roman" w:cs="Times New Roman"/>
          <w:sz w:val="22"/>
        </w:rPr>
        <w:t xml:space="preserve">40°C </w:t>
      </w:r>
      <w:r w:rsidRPr="001B44FF">
        <w:rPr>
          <w:rFonts w:eastAsia="Times New Roman" w:cs="Times New Roman"/>
          <w:sz w:val="22"/>
          <w:lang w:val="sr-Cyrl-BA"/>
        </w:rPr>
        <w:t>до</w:t>
      </w:r>
      <w:r w:rsidRPr="001B44FF">
        <w:rPr>
          <w:rFonts w:eastAsia="Times New Roman" w:cs="Times New Roman"/>
          <w:sz w:val="22"/>
        </w:rPr>
        <w:t xml:space="preserve"> +65°C </w:t>
      </w:r>
    </w:p>
    <w:p w14:paraId="420BE046"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имати могућност рада  на фреквенцијама (2,4 GHz i 5 GHz),</w:t>
      </w:r>
    </w:p>
    <w:p w14:paraId="5CA7BEAF"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бити опремљен са најмање једним 10/100/1000BASE-T Ethernet мрежним интерфејсом (RJ-45),</w:t>
      </w:r>
    </w:p>
    <w:p w14:paraId="2A4B36F0"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бити опремљен са серијским конзолним интерфејсом,</w:t>
      </w:r>
    </w:p>
    <w:p w14:paraId="2287563A"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 xml:space="preserve">Подршка за </w:t>
      </w:r>
      <w:r w:rsidRPr="001B44FF">
        <w:rPr>
          <w:rFonts w:eastAsia="Times New Roman" w:cs="Times New Roman"/>
          <w:sz w:val="22"/>
          <w:lang w:val="sr-Cyrl-BA"/>
        </w:rPr>
        <w:t>4</w:t>
      </w:r>
      <w:r w:rsidRPr="001B44FF">
        <w:rPr>
          <w:rFonts w:eastAsia="Times New Roman" w:cs="Times New Roman"/>
          <w:sz w:val="22"/>
        </w:rPr>
        <w:t>x</w:t>
      </w:r>
      <w:r w:rsidRPr="001B44FF">
        <w:rPr>
          <w:rFonts w:eastAsia="Times New Roman" w:cs="Times New Roman"/>
          <w:sz w:val="22"/>
          <w:lang w:val="sr-Cyrl-BA"/>
        </w:rPr>
        <w:t>4</w:t>
      </w:r>
      <w:r w:rsidRPr="001B44FF">
        <w:rPr>
          <w:rFonts w:eastAsia="Times New Roman" w:cs="Times New Roman"/>
          <w:sz w:val="22"/>
        </w:rPr>
        <w:t xml:space="preserve"> MIMO на 5GHz i 2x2 MIMO на 2.4GHz са две интегрисане омнидирекционе антене,</w:t>
      </w:r>
      <w:r w:rsidRPr="001B44FF">
        <w:rPr>
          <w:rFonts w:eastAsia="Times New Roman" w:cs="Times New Roman"/>
          <w:sz w:val="22"/>
          <w:lang w:val="sr-Cyrl-BA"/>
        </w:rPr>
        <w:t xml:space="preserve"> </w:t>
      </w:r>
      <w:r w:rsidRPr="001B44FF">
        <w:rPr>
          <w:rFonts w:eastAsia="Times New Roman" w:cs="Times New Roman"/>
          <w:sz w:val="22"/>
        </w:rPr>
        <w:t>Data rate 2 Gbps (2.4GHz: 300Mbps; 5GHz: 1,733 Mbps)</w:t>
      </w:r>
    </w:p>
    <w:p w14:paraId="3D03BC06"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имати уграђени Bluetooth Low Enery (BLE) радио за подршку BLE локацијским IoT уређајима</w:t>
      </w:r>
    </w:p>
    <w:p w14:paraId="5350FA8F"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Подржани стандарди: 802.11a, 802.11b, 802.11g, 802.11n i 802.11ac са MU-MIMO (wave2), 802.11a/g/n/ac: BPSK, QPSK, 16-QAM, 64-QAM, 256-QAM, 802.11a/g/n/ac: Orthogonal frequency-division multiplexing (OFDM)</w:t>
      </w:r>
    </w:p>
    <w:p w14:paraId="64A92B9F"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има могућност PoE напајања, према Power over Ethernet (PoE+): 802.3at-compliant стандарду,</w:t>
      </w:r>
    </w:p>
    <w:p w14:paraId="48FB4D46"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Потрошња електричне енергије мора бити максимално 10,2W(PoE9 или 8.8W ( DC power),</w:t>
      </w:r>
    </w:p>
    <w:p w14:paraId="6BD06073"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Подршка за TPM (Trusted Platform Module) за сигурно складиштење дигиталних сертификата,</w:t>
      </w:r>
    </w:p>
    <w:p w14:paraId="34111CCE"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има могућност конфигурисања без жичане везе, односно коришћењем таблета или паметног телефона,</w:t>
      </w:r>
    </w:p>
    <w:p w14:paraId="0F8ADC96"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има могућност даљинског управљања (telnet, SSH, HTTP ili HTTPS),</w:t>
      </w:r>
    </w:p>
    <w:p w14:paraId="5D3D207C"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Приступна тачка мора имати могућност 802.1x аутентификације (EAP-PEAP, EAP-TLS, EAP-TTLS, EAP SIM, EAP-AKA),</w:t>
      </w:r>
    </w:p>
    <w:p w14:paraId="0D142585"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подржава WPA и WPA2 механизме заштите,</w:t>
      </w:r>
    </w:p>
    <w:p w14:paraId="58F00514"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подржава IEEE 802.11k, 802.11r i 802.11v стандарде за брз роминг,</w:t>
      </w:r>
    </w:p>
    <w:p w14:paraId="0AFFBF17"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lastRenderedPageBreak/>
        <w:t>Подршка за интерне и екстерне Captive портале,</w:t>
      </w:r>
    </w:p>
    <w:p w14:paraId="10527B46"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Подршка за QoS механизме за приоритизацију и ограничавање саобраћаја,</w:t>
      </w:r>
    </w:p>
    <w:p w14:paraId="474FDC75"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Предложено решење мора имати могућност инспекције саобраћаја на L7 nivou,</w:t>
      </w:r>
    </w:p>
    <w:p w14:paraId="5DC95EE7"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Подршка за рад приступних тачака у месх топоплогији,</w:t>
      </w:r>
    </w:p>
    <w:p w14:paraId="114A9B10"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Предложено решење мора имати могућност управљања од стране физичког или виртуелног контролера, као и све неопходне лиценце (ако су потребне) за најмање 128 уређаја,</w:t>
      </w:r>
    </w:p>
    <w:p w14:paraId="762B71CD"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Сваки уређај, са стандардним сетом софтвера, мора бити у стању да пружи вишефункцијске услуге: приступ подацима, интрусион детецтион, праћење локације и мониторинг RF-a без интервенције оператера,</w:t>
      </w:r>
    </w:p>
    <w:p w14:paraId="7BB9C021" w14:textId="77777777" w:rsidR="002022B0" w:rsidRPr="001B44FF" w:rsidRDefault="002022B0" w:rsidP="002022B0">
      <w:pPr>
        <w:numPr>
          <w:ilvl w:val="0"/>
          <w:numId w:val="29"/>
        </w:numPr>
        <w:spacing w:line="276" w:lineRule="auto"/>
        <w:contextualSpacing/>
        <w:jc w:val="both"/>
        <w:rPr>
          <w:rFonts w:eastAsia="Times New Roman" w:cs="Times New Roman"/>
          <w:sz w:val="22"/>
          <w:lang w:val="sr-Cyrl-BA"/>
        </w:rPr>
      </w:pPr>
      <w:r w:rsidRPr="001B44FF">
        <w:rPr>
          <w:rFonts w:eastAsia="Times New Roman" w:cs="Times New Roman"/>
          <w:sz w:val="22"/>
          <w:lang w:val="sr-Cyrl-BA"/>
        </w:rPr>
        <w:t>Уредјај мора бити следећих димензија без носача уређаја</w:t>
      </w:r>
      <w:r w:rsidRPr="001B44FF">
        <w:rPr>
          <w:rFonts w:eastAsia="Times New Roman" w:cs="Times New Roman"/>
          <w:sz w:val="22"/>
        </w:rPr>
        <w:t xml:space="preserve">  23 cm x 22 cm  x 13 cm </w:t>
      </w:r>
    </w:p>
    <w:p w14:paraId="200C992B" w14:textId="77777777" w:rsidR="002022B0" w:rsidRPr="001B44FF" w:rsidRDefault="002022B0" w:rsidP="002022B0">
      <w:pPr>
        <w:numPr>
          <w:ilvl w:val="0"/>
          <w:numId w:val="29"/>
        </w:numPr>
        <w:spacing w:line="276" w:lineRule="auto"/>
        <w:contextualSpacing/>
        <w:jc w:val="both"/>
        <w:rPr>
          <w:rFonts w:eastAsia="Times New Roman" w:cs="Times New Roman"/>
          <w:sz w:val="22"/>
        </w:rPr>
      </w:pPr>
      <w:r w:rsidRPr="001B44FF">
        <w:rPr>
          <w:rFonts w:eastAsia="Times New Roman" w:cs="Times New Roman"/>
          <w:sz w:val="22"/>
        </w:rPr>
        <w:t>Предложено решење мора имати гаранцију од минимално 5 година на уређај, као и гаранцију произвођача опреме од минимално 5 година на могућност бесплатног преузимања нових верзија програмске опреме.</w:t>
      </w:r>
    </w:p>
    <w:p w14:paraId="1E5CBEBF" w14:textId="77777777" w:rsidR="002022B0" w:rsidRPr="001B44FF" w:rsidRDefault="002022B0" w:rsidP="002022B0">
      <w:pPr>
        <w:spacing w:line="276" w:lineRule="auto"/>
        <w:ind w:left="567"/>
        <w:jc w:val="both"/>
        <w:rPr>
          <w:rFonts w:eastAsia="Times New Roman" w:cs="Times New Roman"/>
          <w:sz w:val="22"/>
        </w:rPr>
      </w:pPr>
    </w:p>
    <w:p w14:paraId="670E5ABC" w14:textId="77777777" w:rsidR="002022B0" w:rsidRPr="001B44FF" w:rsidRDefault="002022B0" w:rsidP="002022B0">
      <w:pPr>
        <w:numPr>
          <w:ilvl w:val="0"/>
          <w:numId w:val="7"/>
        </w:numPr>
        <w:spacing w:line="276" w:lineRule="auto"/>
        <w:contextualSpacing/>
        <w:jc w:val="both"/>
        <w:rPr>
          <w:rFonts w:eastAsia="Times New Roman" w:cs="Times New Roman"/>
          <w:sz w:val="22"/>
        </w:rPr>
      </w:pPr>
      <w:r w:rsidRPr="001B44FF">
        <w:rPr>
          <w:rFonts w:eastAsia="Times New Roman" w:cs="Times New Roman"/>
          <w:sz w:val="22"/>
        </w:rPr>
        <w:t xml:space="preserve">Потребно је понудити уређај ѕа бежични приступ интернету HP Aruba AP-505 (RW) Unified или еквивалент </w:t>
      </w:r>
      <w:r w:rsidRPr="001B44FF">
        <w:rPr>
          <w:rFonts w:eastAsia="Times New Roman" w:cs="Times New Roman"/>
          <w:sz w:val="22"/>
          <w:lang w:val="sr-Cyrl-RS"/>
        </w:rPr>
        <w:t xml:space="preserve">са припадујућим носачем </w:t>
      </w:r>
      <w:r w:rsidRPr="001B44FF">
        <w:rPr>
          <w:rFonts w:eastAsia="Times New Roman" w:cs="Times New Roman"/>
          <w:sz w:val="22"/>
        </w:rPr>
        <w:t>koji треба да задовољи следећу обавезну техничку спецификацију:</w:t>
      </w:r>
    </w:p>
    <w:p w14:paraId="2CBBC4BA" w14:textId="77777777" w:rsidR="002022B0" w:rsidRPr="001B44FF" w:rsidRDefault="002022B0" w:rsidP="002022B0">
      <w:pPr>
        <w:spacing w:line="276" w:lineRule="auto"/>
        <w:ind w:left="720"/>
        <w:jc w:val="both"/>
        <w:rPr>
          <w:rFonts w:eastAsia="Times New Roman" w:cs="Times New Roman"/>
          <w:sz w:val="22"/>
        </w:rPr>
      </w:pPr>
    </w:p>
    <w:p w14:paraId="3A76D2A9"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имати могућност рада  на фреквенцијама (2,4 GHz i 5 GHz),</w:t>
      </w:r>
    </w:p>
    <w:p w14:paraId="7B7C74FB"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бити опремљен са најмање једним 10/100/1000BASE-T Ethernet мрежним интерфејсом (RJ-45),</w:t>
      </w:r>
    </w:p>
    <w:p w14:paraId="70A0CE59"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бити опремљен са серијским конзолним интерфејсом,</w:t>
      </w:r>
    </w:p>
    <w:p w14:paraId="64190E43"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2x2 MIMO на 5GHz i 2x2 MIMO на 2.4GHz са две интегрисане dual-band омнидирекционе антене, Data rate 1.49 Gbps (HE80/HE20) на 5Ghz - 1.2Gbps на  2,4 Ghz - 574Mbps</w:t>
      </w:r>
    </w:p>
    <w:p w14:paraId="304509C4"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имати уграђени Bluetooth Low Enery (BLE) радио за подршку BLE локацијским IoT уређајима и 802.15.4 радио за подр</w:t>
      </w:r>
      <w:r w:rsidRPr="001B44FF">
        <w:rPr>
          <w:rFonts w:eastAsia="Times New Roman" w:cs="Times New Roman"/>
          <w:sz w:val="22"/>
          <w:lang w:val="sr-Cyrl-RS"/>
        </w:rPr>
        <w:t>ш</w:t>
      </w:r>
      <w:r w:rsidRPr="001B44FF">
        <w:rPr>
          <w:rFonts w:eastAsia="Times New Roman" w:cs="Times New Roman"/>
          <w:sz w:val="22"/>
        </w:rPr>
        <w:t>ку Zigbee протоколу,</w:t>
      </w:r>
    </w:p>
    <w:p w14:paraId="63946D7B"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 xml:space="preserve">Подржани стандарди: 802.11a, 802.11b, 802.11g, 802.11n i 802.11ac са MU-MIMO (wave2), 802.11ac: BPSK, QPSK, 16-QAM, 64-QAM, 256-QAM, 1024-QAM (proprietary extension), </w:t>
      </w:r>
      <w:r w:rsidRPr="001B44FF">
        <w:rPr>
          <w:rFonts w:eastAsia="Times New Roman" w:cs="Times New Roman"/>
          <w:sz w:val="22"/>
        </w:rPr>
        <w:t> </w:t>
      </w:r>
      <w:r w:rsidRPr="001B44FF">
        <w:rPr>
          <w:rFonts w:eastAsia="Times New Roman" w:cs="Times New Roman"/>
          <w:sz w:val="22"/>
        </w:rPr>
        <w:t>802.11ax: Orthogonal frequency-division multiple access (OFDMA) with up to 8 resource units.</w:t>
      </w:r>
    </w:p>
    <w:p w14:paraId="5038FA40"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има могућност PoE напајања, према 802.3af/at стандарду,</w:t>
      </w:r>
    </w:p>
    <w:p w14:paraId="34E538AD"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Потрошња електричне енергије мора бити максимално (802.3af): 11.0W / 13.5W.</w:t>
      </w:r>
    </w:p>
    <w:p w14:paraId="58BC0D01"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најмање 16 BSSID по једном радију,</w:t>
      </w:r>
    </w:p>
    <w:p w14:paraId="414BB621"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најмање 256 клијената по једном радију,</w:t>
      </w:r>
    </w:p>
    <w:p w14:paraId="1096F6DE"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Advanced Cellular Coexistence (ACC) за минимизовање интеференције од стране целуларних мрежа,</w:t>
      </w:r>
    </w:p>
    <w:p w14:paraId="0A896530"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TPM (Trusted Platform Module) за сигурно складиштење дигиталних сертификата,</w:t>
      </w:r>
    </w:p>
    <w:p w14:paraId="53FBA14D"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има могућност конфигурисања без жичане везе, односно коришћењем таблета или паметног телефона,</w:t>
      </w:r>
    </w:p>
    <w:p w14:paraId="7767F005"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има могућност даљинског управљања (telnet, SSH, HTTP ili HTTPS),</w:t>
      </w:r>
    </w:p>
    <w:p w14:paraId="696FE2FB"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Приступна тачка мора имати могућност 802.1x аутентификације (EAP-PEAP, EAP-TLS, EAP-TTLS, EAP SIM, EAP-AKA),</w:t>
      </w:r>
    </w:p>
    <w:p w14:paraId="04639812"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подржава WPA и WPA2 механизме заштите,</w:t>
      </w:r>
    </w:p>
    <w:p w14:paraId="7BCD98B1"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Приступни уређај мора да подржава IEEE 802.11k, 802.11r i 802.11v стандарде за брз роминг,</w:t>
      </w:r>
    </w:p>
    <w:p w14:paraId="1967BA4F"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интерне и екстерне Captive портале,</w:t>
      </w:r>
    </w:p>
    <w:p w14:paraId="3B6333DA"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QoS механизме за приоритизацију и ограничавање саобраћаја,</w:t>
      </w:r>
    </w:p>
    <w:p w14:paraId="67C91327"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lastRenderedPageBreak/>
        <w:t>Предложено решење мора имати могућност инспекције саобраћаја на L7 nivou,</w:t>
      </w:r>
    </w:p>
    <w:p w14:paraId="27F09AA8"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Подршка за рад приступних тачака у месх топоплогији,</w:t>
      </w:r>
    </w:p>
    <w:p w14:paraId="5469F08D"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Предложено решење мора имати могућност управљања од стране физичког или виртуелног контролера, као и све неопходне лиценце (ако су потребне) за најмање 128 уређаја,</w:t>
      </w:r>
    </w:p>
    <w:p w14:paraId="7F3E4309"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Сваки уређај, са стандардним сетом софтвера, мора бити у стању да пружи вишефункцијске услуге: приступ подацима, интрусион детецтион, праћење локације и мониторинг RF-a без интервенције оператера,</w:t>
      </w:r>
    </w:p>
    <w:p w14:paraId="129EAD1A"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lang w:val="sr-Cyrl-BA"/>
        </w:rPr>
        <w:t>Уредјај мора бити следећих димензија без носача уређаја</w:t>
      </w:r>
      <w:r w:rsidRPr="001B44FF">
        <w:rPr>
          <w:rFonts w:eastAsia="Times New Roman" w:cs="Times New Roman"/>
          <w:sz w:val="22"/>
        </w:rPr>
        <w:t xml:space="preserve">  160mm x 161mm x 37mm</w:t>
      </w:r>
    </w:p>
    <w:p w14:paraId="6C638999"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 xml:space="preserve">Приступна тачка мора подржавати рад на температури од 0 </w:t>
      </w:r>
      <w:r w:rsidRPr="001B44FF">
        <w:rPr>
          <w:rFonts w:eastAsia="Times New Roman" w:cs="Times New Roman"/>
          <w:sz w:val="22"/>
          <w:lang w:val="sr-Cyrl-RS"/>
        </w:rPr>
        <w:t xml:space="preserve">до </w:t>
      </w:r>
      <w:r w:rsidRPr="001B44FF">
        <w:rPr>
          <w:rFonts w:eastAsia="Times New Roman" w:cs="Times New Roman"/>
          <w:sz w:val="22"/>
        </w:rPr>
        <w:t>50 °Ц у активном моду,</w:t>
      </w:r>
    </w:p>
    <w:p w14:paraId="41A2938A" w14:textId="77777777" w:rsidR="002022B0" w:rsidRPr="001B44FF" w:rsidRDefault="002022B0" w:rsidP="002022B0">
      <w:pPr>
        <w:numPr>
          <w:ilvl w:val="0"/>
          <w:numId w:val="30"/>
        </w:numPr>
        <w:spacing w:line="276" w:lineRule="auto"/>
        <w:contextualSpacing/>
        <w:jc w:val="both"/>
        <w:rPr>
          <w:rFonts w:eastAsia="Times New Roman" w:cs="Times New Roman"/>
          <w:sz w:val="22"/>
        </w:rPr>
      </w:pPr>
      <w:r w:rsidRPr="001B44FF">
        <w:rPr>
          <w:rFonts w:eastAsia="Times New Roman" w:cs="Times New Roman"/>
          <w:sz w:val="22"/>
        </w:rPr>
        <w:t>Предложено решење мора имати гаранцију од минимално 5 година на уређај, као и гаранцију произвођача опреме од минимално 5 година на могућност бесплатног преузимања нових верзија програмске опреме</w:t>
      </w:r>
    </w:p>
    <w:p w14:paraId="1502F0C6" w14:textId="77777777" w:rsidR="002022B0" w:rsidRPr="001B44FF" w:rsidRDefault="002022B0" w:rsidP="002022B0">
      <w:pPr>
        <w:spacing w:line="276" w:lineRule="auto"/>
        <w:jc w:val="both"/>
        <w:rPr>
          <w:rFonts w:eastAsia="Times New Roman" w:cs="Times New Roman"/>
          <w:sz w:val="22"/>
        </w:rPr>
      </w:pPr>
    </w:p>
    <w:p w14:paraId="2CDB9507" w14:textId="77777777" w:rsidR="002022B0" w:rsidRPr="001B44FF" w:rsidRDefault="002022B0" w:rsidP="002022B0">
      <w:pPr>
        <w:numPr>
          <w:ilvl w:val="0"/>
          <w:numId w:val="7"/>
        </w:numPr>
        <w:spacing w:line="276" w:lineRule="auto"/>
        <w:contextualSpacing/>
        <w:jc w:val="both"/>
        <w:rPr>
          <w:rFonts w:eastAsia="Times New Roman" w:cs="Times New Roman"/>
          <w:sz w:val="22"/>
        </w:rPr>
      </w:pPr>
      <w:r w:rsidRPr="001B44FF">
        <w:rPr>
          <w:rFonts w:eastAsia="Times New Roman" w:cs="Times New Roman"/>
          <w:sz w:val="22"/>
        </w:rPr>
        <w:t xml:space="preserve">Потребно је понудити Aruba 2930F </w:t>
      </w:r>
      <w:r w:rsidRPr="001B44FF">
        <w:rPr>
          <w:rFonts w:eastAsia="Times New Roman" w:cs="Times New Roman"/>
          <w:sz w:val="22"/>
          <w:lang w:val="sr-Cyrl-RS"/>
        </w:rPr>
        <w:t>24</w:t>
      </w:r>
      <w:r w:rsidRPr="001B44FF">
        <w:rPr>
          <w:rFonts w:eastAsia="Times New Roman" w:cs="Times New Roman"/>
          <w:sz w:val="22"/>
        </w:rPr>
        <w:t>G 4SFP+ свич или еквивалент koji треба да задовољи следећу обавезну техничку спецификацију:</w:t>
      </w:r>
    </w:p>
    <w:p w14:paraId="7EF0F0C0"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Свич треба да подржава следеће карактеристике:</w:t>
      </w:r>
    </w:p>
    <w:p w14:paraId="7C50F354"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lang w:val="sr-Cyrl-RS"/>
        </w:rPr>
        <w:t>24</w:t>
      </w:r>
      <w:r w:rsidRPr="001B44FF">
        <w:rPr>
          <w:rFonts w:eastAsia="Times New Roman" w:cs="Times New Roman"/>
          <w:sz w:val="22"/>
        </w:rPr>
        <w:t xml:space="preserve"> RJ-45 autosensing 10/100/1000 ports (IEEE 802.3 Type 10BASE-T, IEEE 802.3u Type 100BASE-TX, IEEE 802.3ab Type 1000BASE-T, Duplex:10BASE-T/100BASE-TX: half or full; 1000BASE-T: full only 4 SFP,</w:t>
      </w:r>
    </w:p>
    <w:p w14:paraId="4893C7D7"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Од додатних портова потребно је да подржава 1 dual-personality (RJ-45 ili USB micro-B) сериски конзолни порт,</w:t>
      </w:r>
    </w:p>
    <w:p w14:paraId="6866535A"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Висина уређаја мора да буде 1 RU,</w:t>
      </w:r>
    </w:p>
    <w:p w14:paraId="38989224"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Минимални капацитет меморије 1 GB DDR3 SDRAM i Packet buffer величина: 12.38 MB 4.5 MB ulaz/7.785 izlaz, 4 GB eMMC,</w:t>
      </w:r>
    </w:p>
    <w:p w14:paraId="502B3EE0"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Switching капацитет минимално 128 Gbps,</w:t>
      </w:r>
    </w:p>
    <w:p w14:paraId="26180260"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Throughput рате минимално 92.5 Mpps,</w:t>
      </w:r>
    </w:p>
    <w:p w14:paraId="021FDF0A"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Величина routing табеле 2,000 IPv4 1,000 IPv6 у хардверу, 200 OSPF, 256 static i 10,000 RIP,</w:t>
      </w:r>
    </w:p>
    <w:p w14:paraId="1BBC4506"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минимално 32,768 MAC адреса,</w:t>
      </w:r>
    </w:p>
    <w:p w14:paraId="20B0A81D"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Уређај мора да буде опремљен АЦ напајањем,</w:t>
      </w:r>
    </w:p>
    <w:p w14:paraId="342E1C1B"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Максимална снага 459 W,</w:t>
      </w:r>
    </w:p>
    <w:p w14:paraId="67F8FACB"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следеће мултикаст протоколе :RFC 1112 IGMP, RFC 2236 IGMPv2, RFC 2710 Multicast Listener Discovery (MLD) za IPv6, RFC 3376 IGMPv3, RFC 4541 Considerations for Internet Group Management Protocol (IGMP) и Multicast Listener Discovery (MLD) Snooping Switches,</w:t>
      </w:r>
    </w:p>
    <w:p w14:paraId="55BA266B"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Могућност централног управљања кроз Cloud платформу,</w:t>
      </w:r>
    </w:p>
    <w:p w14:paraId="6160CD8E"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802.1AX-2008 Link Aggregation,</w:t>
      </w:r>
    </w:p>
    <w:p w14:paraId="59BAB5FF"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802.1d MAC Bridges,</w:t>
      </w:r>
    </w:p>
    <w:p w14:paraId="6AE4E9AD"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802.1p Priority,</w:t>
      </w:r>
    </w:p>
    <w:p w14:paraId="6AE57D38"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802.1Q VLANs,</w:t>
      </w:r>
    </w:p>
    <w:p w14:paraId="0101B26D"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802.1s Multiple Spanning Trees,</w:t>
      </w:r>
    </w:p>
    <w:p w14:paraId="3926B46C"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802.3ad Link Aggregation Control Protocol (LACP),</w:t>
      </w:r>
    </w:p>
    <w:p w14:paraId="1CE46F40"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802.3af Power over Ethernet,</w:t>
      </w:r>
    </w:p>
    <w:p w14:paraId="028CAB4B"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802.3az Energy Efficient Ethernet,</w:t>
      </w:r>
    </w:p>
    <w:p w14:paraId="699402D5"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802.3x Flow Control,</w:t>
      </w:r>
    </w:p>
    <w:p w14:paraId="6E3D941F"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868 Time Protocol,</w:t>
      </w:r>
    </w:p>
    <w:p w14:paraId="4B686BF0"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1058 RIPv1 i RFC 2453 RIPv2,</w:t>
      </w:r>
    </w:p>
    <w:p w14:paraId="0001A7A4"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1256 ICMP Router Discovery Protocol (IRDP),</w:t>
      </w:r>
    </w:p>
    <w:p w14:paraId="5A88DCB3"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802.1v VLAN classification by Protocol and Port,</w:t>
      </w:r>
    </w:p>
    <w:p w14:paraId="4F87999E"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1519 CIDR IEEE 802.1w Rapid Reconfiguration of Spanning Tree,</w:t>
      </w:r>
    </w:p>
    <w:p w14:paraId="201D1AE4"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lastRenderedPageBreak/>
        <w:t>Подршка за RFC 1542 BOOTP Extensions IEEE 802.3ab 1000BASE-T,</w:t>
      </w:r>
    </w:p>
    <w:p w14:paraId="179D642A"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2030 Simple Network Time Protocol (SNTP) v4,</w:t>
      </w:r>
    </w:p>
    <w:p w14:paraId="0C184FBD"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2865 Remote Authentication Dial In User Service (RADIUS),</w:t>
      </w:r>
    </w:p>
    <w:p w14:paraId="1BB7CD25"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2866 RADIUS Accounting,</w:t>
      </w:r>
    </w:p>
    <w:p w14:paraId="7545C2DB"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3046 DHCP Relay Agent Information Option,</w:t>
      </w:r>
    </w:p>
    <w:p w14:paraId="1051312A"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4675 RADIUS VLAN &amp; Priority,</w:t>
      </w:r>
    </w:p>
    <w:p w14:paraId="15D7D76D"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управљање свичевима путем HTTP i HTTPS restful API – (апликативног програмибилног интерфејса),</w:t>
      </w:r>
    </w:p>
    <w:p w14:paraId="147028CC"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4861 Neighbor Discovery for IP version 6 (IPv6),</w:t>
      </w:r>
    </w:p>
    <w:p w14:paraId="2DD9D66E"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4862 IPv6 Stateless Address Autoconfiguration,</w:t>
      </w:r>
    </w:p>
    <w:p w14:paraId="1903F5E8"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RFC 5905 Network Time Protocol Verzija 4,</w:t>
      </w:r>
    </w:p>
    <w:p w14:paraId="47FD84BF"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UDLD (Uni-directional Link Detection),</w:t>
      </w:r>
    </w:p>
    <w:p w14:paraId="63DA6774"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следеће QoS протоколе: IEEE 802.1p (CoS), RFC 2474 DiffServ Precedence, укључујући 8 queues/port, RFC 2475 DiffServ Architecture, RFC 2597 DiffServ Assured Forwarding (AF), RFC 2598 DiffServ Expedited Forwarding (EF) и Ingress Rate Limiting,</w:t>
      </w:r>
    </w:p>
    <w:p w14:paraId="4CBFC5B3"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следеће сигурносне протоколе: Guest VLAN za 802.1X, MAC Authentication, MAC Lockdown, MAC Lockout, Port Security, RFC Secure Sockets Layer (SSL), SSHv2 Secure Shell, Web Authentication,IEEE 802.1X Port Based Network Access Control, RFC 1321 The MD5 Message-Digest Algorithm,RFC 1334 PPP Authentication Protocols (PAP),RFC 1994 PPP Challenge Handshake Authentication Protocol (CHAP),RFC 2082 RIP-2 MD5 Authentication,</w:t>
      </w:r>
    </w:p>
    <w:p w14:paraId="741047D4"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IEEE 802.1AB Link Layer Discovery Protocol (LLDP),</w:t>
      </w:r>
    </w:p>
    <w:p w14:paraId="2FA08E1F"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Подршка за следеће IPv6  стандарде :RFC 1981 IPv6 Path MTU Discovery, RFC 2080 RIPng for IPv6,RFC 3513 IPv6 Addressing Architecture,RFC 4861 IPv6 Neighbor Discovery,R,</w:t>
      </w:r>
    </w:p>
    <w:p w14:paraId="3D7909B6"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Уређај мора да има лед диоду која омогућава лоцирање уређаја у реку,</w:t>
      </w:r>
    </w:p>
    <w:p w14:paraId="67766BC6"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Уређај има гаранцију произвођаца од најмање 5 година са могућношћу преузимања нових софтверских верзија програмске опреме са wеб сајта произвођача,</w:t>
      </w:r>
    </w:p>
    <w:p w14:paraId="451170E8"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Уз уређај је потрбно понудити и SFP+  модуле следећих карактеристика:</w:t>
      </w:r>
    </w:p>
    <w:p w14:paraId="4925564A"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10G SFP+ LC SR 300m MMF XCVR,</w:t>
      </w:r>
    </w:p>
    <w:p w14:paraId="386C1ED6"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DOM - Digital Optical Monitoring,</w:t>
      </w:r>
    </w:p>
    <w:p w14:paraId="26E7DC4C"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Transmitter wavelength (nm): 850,</w:t>
      </w:r>
    </w:p>
    <w:p w14:paraId="27FB204F"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Fiber mode: MMF,</w:t>
      </w:r>
    </w:p>
    <w:p w14:paraId="6813423A"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Industry-standard LC duplex connector,</w:t>
      </w:r>
    </w:p>
    <w:p w14:paraId="45E08881"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Operating distance up to 300m on OM4 fibre,</w:t>
      </w:r>
    </w:p>
    <w:p w14:paraId="51E1AA1C"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10 Gbit/sec line speed,</w:t>
      </w:r>
    </w:p>
    <w:p w14:paraId="5947C791"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Optical Budget: 4.6 dB,</w:t>
      </w:r>
    </w:p>
    <w:p w14:paraId="31BFE5E3"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Data Rate: 1.25-10.31 Gbps,</w:t>
      </w:r>
    </w:p>
    <w:p w14:paraId="29E2F1A2" w14:textId="77777777" w:rsidR="002022B0" w:rsidRPr="001B44FF" w:rsidRDefault="002022B0" w:rsidP="002022B0">
      <w:pPr>
        <w:numPr>
          <w:ilvl w:val="3"/>
          <w:numId w:val="32"/>
        </w:numPr>
        <w:spacing w:line="276" w:lineRule="auto"/>
        <w:jc w:val="both"/>
        <w:rPr>
          <w:rFonts w:eastAsia="Times New Roman" w:cs="Times New Roman"/>
          <w:sz w:val="22"/>
        </w:rPr>
      </w:pPr>
      <w:r w:rsidRPr="001B44FF">
        <w:rPr>
          <w:rFonts w:eastAsia="Times New Roman" w:cs="Times New Roman"/>
          <w:sz w:val="22"/>
        </w:rPr>
        <w:t>Fibеr diameter (µm) | Modal bandwidth (MHz*km) | Transmission distance 50/125:</w:t>
      </w:r>
    </w:p>
    <w:p w14:paraId="025CA83A" w14:textId="77777777" w:rsidR="002022B0" w:rsidRPr="001B44FF" w:rsidRDefault="002022B0" w:rsidP="002022B0">
      <w:pPr>
        <w:numPr>
          <w:ilvl w:val="4"/>
          <w:numId w:val="32"/>
        </w:numPr>
        <w:spacing w:line="276" w:lineRule="auto"/>
        <w:jc w:val="both"/>
        <w:rPr>
          <w:rFonts w:eastAsia="Times New Roman" w:cs="Times New Roman"/>
          <w:sz w:val="22"/>
        </w:rPr>
      </w:pPr>
      <w:r w:rsidRPr="001B44FF">
        <w:rPr>
          <w:rFonts w:eastAsia="Times New Roman" w:cs="Times New Roman"/>
          <w:sz w:val="22"/>
        </w:rPr>
        <w:t>Optical parameters (dBm) :Transmit power –7.3 to –1,</w:t>
      </w:r>
    </w:p>
    <w:p w14:paraId="37AE5A6A" w14:textId="77777777" w:rsidR="002022B0" w:rsidRPr="001B44FF" w:rsidRDefault="002022B0" w:rsidP="002022B0">
      <w:pPr>
        <w:numPr>
          <w:ilvl w:val="4"/>
          <w:numId w:val="32"/>
        </w:numPr>
        <w:spacing w:line="276" w:lineRule="auto"/>
        <w:jc w:val="both"/>
        <w:rPr>
          <w:rFonts w:eastAsia="Times New Roman" w:cs="Times New Roman"/>
          <w:sz w:val="22"/>
        </w:rPr>
      </w:pPr>
      <w:r w:rsidRPr="001B44FF">
        <w:rPr>
          <w:rFonts w:eastAsia="Times New Roman" w:cs="Times New Roman"/>
          <w:sz w:val="22"/>
        </w:rPr>
        <w:t>Optical parameters (dBm) :Receive power –9.9 to +0.5.</w:t>
      </w:r>
    </w:p>
    <w:p w14:paraId="36CF67D5"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Сви уређаји морају бити нови и неотпаковани,</w:t>
      </w:r>
    </w:p>
    <w:p w14:paraId="4DCF2042"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Сви уређаји морају да буду испоручени са опремом за уградњу у стандардни серверски или мрежни орман.</w:t>
      </w:r>
    </w:p>
    <w:p w14:paraId="1E156190" w14:textId="77777777" w:rsidR="002022B0" w:rsidRPr="001B44FF" w:rsidRDefault="002022B0" w:rsidP="002022B0">
      <w:pPr>
        <w:numPr>
          <w:ilvl w:val="0"/>
          <w:numId w:val="32"/>
        </w:numPr>
        <w:spacing w:line="276" w:lineRule="auto"/>
        <w:contextualSpacing/>
        <w:jc w:val="both"/>
        <w:rPr>
          <w:rFonts w:eastAsia="Times New Roman" w:cs="Times New Roman"/>
          <w:sz w:val="22"/>
        </w:rPr>
      </w:pPr>
      <w:r w:rsidRPr="001B44FF">
        <w:rPr>
          <w:rFonts w:eastAsia="Times New Roman" w:cs="Times New Roman"/>
          <w:sz w:val="22"/>
        </w:rPr>
        <w:t>Предложено решење мора имати гаранцију од минимално 5 година на уређај, као и гаранцију произвођача опреме од минимално 5 година на могућност бесплатног преузимања нових верзија програмске опреме.</w:t>
      </w:r>
    </w:p>
    <w:p w14:paraId="354CA622" w14:textId="77777777" w:rsidR="002022B0" w:rsidRPr="001B44FF" w:rsidRDefault="002022B0" w:rsidP="002022B0">
      <w:pPr>
        <w:spacing w:line="276" w:lineRule="auto"/>
        <w:jc w:val="both"/>
        <w:rPr>
          <w:rFonts w:eastAsia="Times New Roman" w:cs="Times New Roman"/>
          <w:sz w:val="22"/>
        </w:rPr>
      </w:pPr>
    </w:p>
    <w:p w14:paraId="588E3181" w14:textId="77777777" w:rsidR="002022B0" w:rsidRPr="001B44FF" w:rsidRDefault="002022B0" w:rsidP="002022B0">
      <w:pPr>
        <w:numPr>
          <w:ilvl w:val="0"/>
          <w:numId w:val="7"/>
        </w:numPr>
        <w:contextualSpacing/>
        <w:jc w:val="both"/>
        <w:rPr>
          <w:rFonts w:eastAsia="Times New Roman" w:cs="Times New Roman"/>
          <w:sz w:val="22"/>
          <w:lang w:val="sr-Cyrl-RS"/>
        </w:rPr>
      </w:pPr>
      <w:r w:rsidRPr="001B44FF">
        <w:rPr>
          <w:rFonts w:eastAsia="Times New Roman" w:cs="Times New Roman"/>
          <w:sz w:val="22"/>
          <w:lang w:val="sr-Cyrl-RS"/>
        </w:rPr>
        <w:t>Предмет набавке је софтверски систем</w:t>
      </w:r>
      <w:r w:rsidRPr="001B44FF">
        <w:rPr>
          <w:rFonts w:eastAsia="Times New Roman" w:cs="Times New Roman"/>
          <w:sz w:val="22"/>
        </w:rPr>
        <w:t xml:space="preserve"> </w:t>
      </w:r>
      <w:r w:rsidRPr="001B44FF">
        <w:rPr>
          <w:rFonts w:eastAsia="Times New Roman" w:cs="Times New Roman"/>
          <w:sz w:val="22"/>
          <w:lang w:val="sr-Cyrl-RS"/>
        </w:rPr>
        <w:t xml:space="preserve">за </w:t>
      </w:r>
      <w:r w:rsidRPr="001B44FF">
        <w:rPr>
          <w:rFonts w:eastAsia="Times New Roman" w:cs="Times New Roman"/>
          <w:sz w:val="22"/>
        </w:rPr>
        <w:t>размен</w:t>
      </w:r>
      <w:r w:rsidRPr="001B44FF">
        <w:rPr>
          <w:rFonts w:eastAsia="Times New Roman" w:cs="Times New Roman"/>
          <w:sz w:val="22"/>
          <w:lang w:val="sr-Cyrl-RS"/>
        </w:rPr>
        <w:t>у емаил</w:t>
      </w:r>
      <w:r w:rsidRPr="001B44FF">
        <w:rPr>
          <w:rFonts w:eastAsia="Times New Roman" w:cs="Times New Roman"/>
          <w:sz w:val="22"/>
        </w:rPr>
        <w:t xml:space="preserve"> порука putem </w:t>
      </w:r>
      <w:r w:rsidRPr="001B44FF">
        <w:rPr>
          <w:rFonts w:eastAsia="Times New Roman" w:cs="Times New Roman"/>
          <w:sz w:val="22"/>
          <w:lang w:val="sr-Cyrl-RS"/>
        </w:rPr>
        <w:t xml:space="preserve">интернета за 300 корисника. </w:t>
      </w:r>
    </w:p>
    <w:p w14:paraId="620E02D2"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lastRenderedPageBreak/>
        <w:t>Понуђени софтвер за емаил мора бити м</w:t>
      </w:r>
      <w:r w:rsidRPr="001B44FF">
        <w:rPr>
          <w:rFonts w:eastAsia="Times New Roman" w:cs="Times New Roman"/>
          <w:sz w:val="22"/>
        </w:rPr>
        <w:t>одуларн</w:t>
      </w:r>
      <w:r w:rsidRPr="001B44FF">
        <w:rPr>
          <w:rFonts w:eastAsia="Times New Roman" w:cs="Times New Roman"/>
          <w:sz w:val="22"/>
          <w:lang w:val="sr-Cyrl-RS"/>
        </w:rPr>
        <w:t>е</w:t>
      </w:r>
      <w:r w:rsidRPr="001B44FF">
        <w:rPr>
          <w:rFonts w:eastAsia="Times New Roman" w:cs="Times New Roman"/>
          <w:sz w:val="22"/>
        </w:rPr>
        <w:t xml:space="preserve"> архитектур</w:t>
      </w:r>
      <w:r w:rsidRPr="001B44FF">
        <w:rPr>
          <w:rFonts w:eastAsia="Times New Roman" w:cs="Times New Roman"/>
          <w:sz w:val="22"/>
          <w:lang w:val="sr-Cyrl-RS"/>
        </w:rPr>
        <w:t>е</w:t>
      </w:r>
      <w:r w:rsidRPr="001B44FF">
        <w:rPr>
          <w:rFonts w:eastAsia="Times New Roman" w:cs="Times New Roman"/>
          <w:sz w:val="22"/>
        </w:rPr>
        <w:t xml:space="preserve"> укључујући напредне протоколе / услуге за размену </w:t>
      </w:r>
      <w:r w:rsidRPr="001B44FF">
        <w:rPr>
          <w:rFonts w:eastAsia="Times New Roman" w:cs="Times New Roman"/>
          <w:sz w:val="22"/>
          <w:lang w:val="sr-Cyrl-RS"/>
        </w:rPr>
        <w:t>и</w:t>
      </w:r>
      <w:r w:rsidRPr="001B44FF">
        <w:rPr>
          <w:rFonts w:eastAsia="Times New Roman" w:cs="Times New Roman"/>
          <w:sz w:val="22"/>
        </w:rPr>
        <w:t xml:space="preserve">нтернет порука. </w:t>
      </w:r>
      <w:r w:rsidRPr="001B44FF">
        <w:rPr>
          <w:rFonts w:eastAsia="Times New Roman" w:cs="Times New Roman"/>
          <w:sz w:val="22"/>
          <w:lang w:val="sr-Cyrl-RS"/>
        </w:rPr>
        <w:t xml:space="preserve">Софтвер мора да садржи </w:t>
      </w:r>
      <w:r w:rsidRPr="001B44FF">
        <w:rPr>
          <w:rFonts w:eastAsia="Times New Roman" w:cs="Times New Roman"/>
          <w:sz w:val="22"/>
        </w:rPr>
        <w:t xml:space="preserve">компоненте </w:t>
      </w:r>
      <w:r w:rsidRPr="001B44FF">
        <w:rPr>
          <w:rFonts w:eastAsia="Times New Roman" w:cs="Times New Roman"/>
          <w:sz w:val="22"/>
          <w:lang w:val="sr-Cyrl-RS"/>
        </w:rPr>
        <w:t>подељен</w:t>
      </w:r>
      <w:r w:rsidRPr="001B44FF">
        <w:rPr>
          <w:rFonts w:eastAsia="Times New Roman" w:cs="Times New Roman"/>
          <w:sz w:val="22"/>
        </w:rPr>
        <w:t>e</w:t>
      </w:r>
      <w:r w:rsidRPr="001B44FF">
        <w:rPr>
          <w:rFonts w:eastAsia="Times New Roman" w:cs="Times New Roman"/>
          <w:sz w:val="22"/>
          <w:lang w:val="sr-Cyrl-RS"/>
        </w:rPr>
        <w:t xml:space="preserve"> у следеће модуле:</w:t>
      </w:r>
      <w:r w:rsidRPr="001B44FF">
        <w:rPr>
          <w:rFonts w:eastAsia="Times New Roman" w:cs="Times New Roman"/>
          <w:sz w:val="22"/>
        </w:rPr>
        <w:t xml:space="preserve"> SMTP Incoming</w:t>
      </w:r>
      <w:r w:rsidRPr="001B44FF">
        <w:rPr>
          <w:rFonts w:eastAsia="Times New Roman" w:cs="Times New Roman"/>
          <w:sz w:val="22"/>
          <w:lang w:val="sr-Cyrl-RS"/>
        </w:rPr>
        <w:t xml:space="preserve"> модул,</w:t>
      </w:r>
      <w:r w:rsidRPr="001B44FF">
        <w:rPr>
          <w:rFonts w:eastAsia="Times New Roman" w:cs="Times New Roman"/>
          <w:sz w:val="22"/>
        </w:rPr>
        <w:t xml:space="preserve"> Processing</w:t>
      </w:r>
      <w:r w:rsidRPr="001B44FF">
        <w:rPr>
          <w:rFonts w:eastAsia="Times New Roman" w:cs="Times New Roman"/>
          <w:sz w:val="22"/>
          <w:lang w:val="sr-Cyrl-RS"/>
        </w:rPr>
        <w:t xml:space="preserve"> модул</w:t>
      </w:r>
      <w:r w:rsidRPr="001B44FF">
        <w:rPr>
          <w:rFonts w:eastAsia="Times New Roman" w:cs="Times New Roman"/>
          <w:sz w:val="22"/>
        </w:rPr>
        <w:t>, SMTP Outgoing</w:t>
      </w:r>
      <w:r w:rsidRPr="001B44FF">
        <w:rPr>
          <w:rFonts w:eastAsia="Times New Roman" w:cs="Times New Roman"/>
          <w:sz w:val="22"/>
          <w:lang w:val="sr-Cyrl-RS"/>
        </w:rPr>
        <w:t xml:space="preserve"> модул</w:t>
      </w:r>
      <w:r w:rsidRPr="001B44FF">
        <w:rPr>
          <w:rFonts w:eastAsia="Times New Roman" w:cs="Times New Roman"/>
          <w:sz w:val="22"/>
        </w:rPr>
        <w:t>, Storage Unit</w:t>
      </w:r>
      <w:r w:rsidRPr="001B44FF">
        <w:rPr>
          <w:rFonts w:eastAsia="Times New Roman" w:cs="Times New Roman"/>
          <w:sz w:val="22"/>
          <w:lang w:val="sr-Cyrl-RS"/>
        </w:rPr>
        <w:t xml:space="preserve"> модул</w:t>
      </w:r>
      <w:r w:rsidRPr="001B44FF">
        <w:rPr>
          <w:rFonts w:eastAsia="Times New Roman" w:cs="Times New Roman"/>
          <w:sz w:val="22"/>
        </w:rPr>
        <w:t>, POP3</w:t>
      </w:r>
      <w:r w:rsidRPr="001B44FF">
        <w:rPr>
          <w:rFonts w:eastAsia="Times New Roman" w:cs="Times New Roman"/>
          <w:sz w:val="22"/>
          <w:lang w:val="sr-Cyrl-RS"/>
        </w:rPr>
        <w:t xml:space="preserve"> модул</w:t>
      </w:r>
      <w:r w:rsidRPr="001B44FF">
        <w:rPr>
          <w:rFonts w:eastAsia="Times New Roman" w:cs="Times New Roman"/>
          <w:sz w:val="22"/>
        </w:rPr>
        <w:t>, IMAP4</w:t>
      </w:r>
      <w:r w:rsidRPr="001B44FF">
        <w:rPr>
          <w:rFonts w:eastAsia="Times New Roman" w:cs="Times New Roman"/>
          <w:sz w:val="22"/>
          <w:lang w:val="sr-Cyrl-RS"/>
        </w:rPr>
        <w:t xml:space="preserve"> модул</w:t>
      </w:r>
      <w:r w:rsidRPr="001B44FF">
        <w:rPr>
          <w:rFonts w:eastAsia="Times New Roman" w:cs="Times New Roman"/>
          <w:sz w:val="22"/>
        </w:rPr>
        <w:t>, Webmail</w:t>
      </w:r>
      <w:r w:rsidRPr="001B44FF">
        <w:rPr>
          <w:rFonts w:eastAsia="Times New Roman" w:cs="Times New Roman"/>
          <w:sz w:val="22"/>
          <w:lang w:val="sr-Cyrl-RS"/>
        </w:rPr>
        <w:t xml:space="preserve"> модул</w:t>
      </w:r>
      <w:r w:rsidRPr="001B44FF">
        <w:rPr>
          <w:rFonts w:eastAsia="Times New Roman" w:cs="Times New Roman"/>
          <w:sz w:val="22"/>
        </w:rPr>
        <w:t>, List Server</w:t>
      </w:r>
      <w:r w:rsidRPr="001B44FF">
        <w:rPr>
          <w:rFonts w:eastAsia="Times New Roman" w:cs="Times New Roman"/>
          <w:sz w:val="22"/>
          <w:lang w:val="sr-Cyrl-RS"/>
        </w:rPr>
        <w:t xml:space="preserve"> модул</w:t>
      </w:r>
      <w:r w:rsidRPr="001B44FF">
        <w:rPr>
          <w:rFonts w:eastAsia="Times New Roman" w:cs="Times New Roman"/>
          <w:sz w:val="22"/>
        </w:rPr>
        <w:t>, Log server</w:t>
      </w:r>
      <w:r w:rsidRPr="001B44FF">
        <w:rPr>
          <w:rFonts w:eastAsia="Times New Roman" w:cs="Times New Roman"/>
          <w:sz w:val="22"/>
          <w:lang w:val="sr-Cyrl-RS"/>
        </w:rPr>
        <w:t xml:space="preserve"> модул</w:t>
      </w:r>
      <w:r w:rsidRPr="001B44FF">
        <w:rPr>
          <w:rFonts w:eastAsia="Times New Roman" w:cs="Times New Roman"/>
          <w:sz w:val="22"/>
        </w:rPr>
        <w:t>, Reporting&amp;Monitoring</w:t>
      </w:r>
      <w:r w:rsidRPr="001B44FF">
        <w:rPr>
          <w:rFonts w:eastAsia="Times New Roman" w:cs="Times New Roman"/>
          <w:sz w:val="22"/>
          <w:lang w:val="sr-Cyrl-RS"/>
        </w:rPr>
        <w:t xml:space="preserve"> модул</w:t>
      </w:r>
      <w:r w:rsidRPr="001B44FF">
        <w:rPr>
          <w:rFonts w:eastAsia="Times New Roman" w:cs="Times New Roman"/>
          <w:sz w:val="22"/>
        </w:rPr>
        <w:t xml:space="preserve"> </w:t>
      </w:r>
      <w:r w:rsidRPr="001B44FF">
        <w:rPr>
          <w:rFonts w:eastAsia="Times New Roman" w:cs="Times New Roman"/>
          <w:sz w:val="22"/>
          <w:lang w:val="sr-Cyrl-RS"/>
        </w:rPr>
        <w:t>и модул за конфигурисање</w:t>
      </w:r>
      <w:r w:rsidRPr="001B44FF">
        <w:rPr>
          <w:rFonts w:eastAsia="Times New Roman" w:cs="Times New Roman"/>
          <w:sz w:val="22"/>
        </w:rPr>
        <w:t>.</w:t>
      </w:r>
    </w:p>
    <w:p w14:paraId="4E8F0DC7"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 xml:space="preserve">Потребно је да решење даје увид у </w:t>
      </w:r>
      <w:r w:rsidRPr="001B44FF">
        <w:rPr>
          <w:rFonts w:eastAsia="Times New Roman" w:cs="Times New Roman"/>
          <w:sz w:val="22"/>
        </w:rPr>
        <w:t>статус доступности за сваки одредишни домен, избегавајући поновљене покушаје испоруке на домене који не реагују.</w:t>
      </w:r>
    </w:p>
    <w:p w14:paraId="61105CD0"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 xml:space="preserve">Потребно је да испоручено решење подржава следеће: </w:t>
      </w:r>
      <w:r w:rsidRPr="001B44FF">
        <w:rPr>
          <w:rFonts w:eastAsia="Times New Roman" w:cs="Times New Roman"/>
          <w:sz w:val="22"/>
        </w:rPr>
        <w:t xml:space="preserve">Routing </w:t>
      </w:r>
      <w:r w:rsidRPr="001B44FF">
        <w:rPr>
          <w:rFonts w:eastAsia="Times New Roman" w:cs="Times New Roman"/>
          <w:sz w:val="22"/>
          <w:lang w:val="sr-Cyrl-RS"/>
        </w:rPr>
        <w:t xml:space="preserve">полисе, </w:t>
      </w:r>
      <w:r w:rsidRPr="001B44FF">
        <w:rPr>
          <w:rFonts w:eastAsia="Times New Roman" w:cs="Times New Roman"/>
          <w:sz w:val="22"/>
        </w:rPr>
        <w:t>DNS Cache</w:t>
      </w:r>
      <w:r w:rsidRPr="001B44FF">
        <w:rPr>
          <w:rFonts w:eastAsia="Times New Roman" w:cs="Times New Roman"/>
          <w:sz w:val="22"/>
          <w:lang w:val="sr-Cyrl-RS"/>
        </w:rPr>
        <w:t xml:space="preserve"> меморију, </w:t>
      </w:r>
      <w:r w:rsidRPr="001B44FF">
        <w:rPr>
          <w:rFonts w:eastAsia="Times New Roman" w:cs="Times New Roman"/>
          <w:sz w:val="22"/>
        </w:rPr>
        <w:t>Virtual Routing</w:t>
      </w:r>
      <w:r w:rsidRPr="001B44FF">
        <w:rPr>
          <w:rFonts w:eastAsia="Times New Roman" w:cs="Times New Roman"/>
          <w:sz w:val="22"/>
          <w:lang w:val="sr-Cyrl-RS"/>
        </w:rPr>
        <w:t xml:space="preserve"> са опцијом додељивања</w:t>
      </w:r>
      <w:r w:rsidRPr="001B44FF">
        <w:rPr>
          <w:rFonts w:eastAsia="Times New Roman" w:cs="Times New Roman"/>
          <w:sz w:val="22"/>
        </w:rPr>
        <w:t xml:space="preserve"> </w:t>
      </w:r>
      <w:r w:rsidRPr="001B44FF">
        <w:rPr>
          <w:rFonts w:eastAsia="Times New Roman" w:cs="Times New Roman"/>
          <w:sz w:val="22"/>
          <w:lang w:val="sr-Cyrl-RS"/>
        </w:rPr>
        <w:t xml:space="preserve">различитих </w:t>
      </w:r>
      <w:r w:rsidRPr="001B44FF">
        <w:rPr>
          <w:rFonts w:eastAsia="Times New Roman" w:cs="Times New Roman"/>
          <w:sz w:val="22"/>
        </w:rPr>
        <w:t>одлазн</w:t>
      </w:r>
      <w:r w:rsidRPr="001B44FF">
        <w:rPr>
          <w:rFonts w:eastAsia="Times New Roman" w:cs="Times New Roman"/>
          <w:sz w:val="22"/>
          <w:lang w:val="sr-Cyrl-RS"/>
        </w:rPr>
        <w:t>их</w:t>
      </w:r>
      <w:r w:rsidRPr="001B44FF">
        <w:rPr>
          <w:rFonts w:eastAsia="Times New Roman" w:cs="Times New Roman"/>
          <w:sz w:val="22"/>
        </w:rPr>
        <w:t xml:space="preserve"> IP адресa сваком домену</w:t>
      </w:r>
      <w:r w:rsidRPr="001B44FF">
        <w:rPr>
          <w:rFonts w:eastAsia="Times New Roman" w:cs="Times New Roman"/>
          <w:sz w:val="22"/>
          <w:lang w:val="sr-Cyrl-RS"/>
        </w:rPr>
        <w:t xml:space="preserve">, </w:t>
      </w:r>
      <w:r w:rsidRPr="001B44FF">
        <w:rPr>
          <w:rFonts w:eastAsia="Times New Roman" w:cs="Times New Roman"/>
          <w:sz w:val="22"/>
        </w:rPr>
        <w:t>Log server</w:t>
      </w:r>
      <w:r w:rsidRPr="001B44FF">
        <w:rPr>
          <w:rFonts w:eastAsia="Times New Roman" w:cs="Times New Roman"/>
          <w:sz w:val="22"/>
          <w:lang w:val="sr-Cyrl-RS"/>
        </w:rPr>
        <w:t xml:space="preserve">, </w:t>
      </w:r>
      <w:r w:rsidRPr="001B44FF">
        <w:rPr>
          <w:rFonts w:eastAsia="Times New Roman" w:cs="Times New Roman"/>
          <w:sz w:val="22"/>
        </w:rPr>
        <w:t>Multiple log levels</w:t>
      </w:r>
      <w:r w:rsidRPr="001B44FF">
        <w:rPr>
          <w:rFonts w:eastAsia="Times New Roman" w:cs="Times New Roman"/>
          <w:sz w:val="22"/>
          <w:lang w:val="sr-Cyrl-RS"/>
        </w:rPr>
        <w:t xml:space="preserve">, </w:t>
      </w:r>
      <w:r w:rsidRPr="001B44FF">
        <w:rPr>
          <w:rFonts w:eastAsia="Times New Roman" w:cs="Times New Roman"/>
          <w:sz w:val="22"/>
        </w:rPr>
        <w:t>Remote log collection</w:t>
      </w:r>
      <w:r w:rsidRPr="001B44FF">
        <w:rPr>
          <w:rFonts w:eastAsia="Times New Roman" w:cs="Times New Roman"/>
          <w:sz w:val="22"/>
          <w:lang w:val="sr-Cyrl-RS"/>
        </w:rPr>
        <w:t>.</w:t>
      </w:r>
    </w:p>
    <w:p w14:paraId="4BC58961"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Решење мора да поседује опцију проширења простора</w:t>
      </w:r>
      <w:r w:rsidRPr="001B44FF">
        <w:rPr>
          <w:rFonts w:eastAsia="Times New Roman" w:cs="Times New Roman"/>
          <w:sz w:val="22"/>
        </w:rPr>
        <w:t xml:space="preserve"> за складиштење </w:t>
      </w:r>
      <w:r w:rsidRPr="001B44FF">
        <w:rPr>
          <w:rFonts w:eastAsia="Times New Roman" w:cs="Times New Roman"/>
          <w:sz w:val="22"/>
          <w:lang w:val="sr-Cyrl-RS"/>
        </w:rPr>
        <w:t>за једног корисника,</w:t>
      </w:r>
      <w:r w:rsidRPr="001B44FF">
        <w:rPr>
          <w:rFonts w:eastAsia="Times New Roman" w:cs="Times New Roman"/>
          <w:sz w:val="22"/>
        </w:rPr>
        <w:t xml:space="preserve"> један домен, </w:t>
      </w:r>
      <w:r w:rsidRPr="001B44FF">
        <w:rPr>
          <w:rFonts w:eastAsia="Times New Roman" w:cs="Times New Roman"/>
          <w:sz w:val="22"/>
          <w:lang w:val="sr-Cyrl-RS"/>
        </w:rPr>
        <w:t xml:space="preserve">или више домена. </w:t>
      </w:r>
    </w:p>
    <w:p w14:paraId="743424B4"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Решење мора да поседује могућност ч</w:t>
      </w:r>
      <w:r w:rsidRPr="001B44FF">
        <w:rPr>
          <w:rFonts w:eastAsia="Times New Roman" w:cs="Times New Roman"/>
          <w:sz w:val="22"/>
        </w:rPr>
        <w:t>ува</w:t>
      </w:r>
      <w:r w:rsidRPr="001B44FF">
        <w:rPr>
          <w:rFonts w:eastAsia="Times New Roman" w:cs="Times New Roman"/>
          <w:sz w:val="22"/>
          <w:lang w:val="sr-Cyrl-RS"/>
        </w:rPr>
        <w:t>ња</w:t>
      </w:r>
      <w:r w:rsidRPr="001B44FF">
        <w:rPr>
          <w:rFonts w:eastAsia="Times New Roman" w:cs="Times New Roman"/>
          <w:sz w:val="22"/>
        </w:rPr>
        <w:t xml:space="preserve"> само једн</w:t>
      </w:r>
      <w:r w:rsidRPr="001B44FF">
        <w:rPr>
          <w:rFonts w:eastAsia="Times New Roman" w:cs="Times New Roman"/>
          <w:sz w:val="22"/>
          <w:lang w:val="sr-Cyrl-RS"/>
        </w:rPr>
        <w:t xml:space="preserve">е </w:t>
      </w:r>
      <w:r w:rsidRPr="001B44FF">
        <w:rPr>
          <w:rFonts w:eastAsia="Times New Roman" w:cs="Times New Roman"/>
          <w:sz w:val="22"/>
        </w:rPr>
        <w:t>копиј</w:t>
      </w:r>
      <w:r w:rsidRPr="001B44FF">
        <w:rPr>
          <w:rFonts w:eastAsia="Times New Roman" w:cs="Times New Roman"/>
          <w:sz w:val="22"/>
          <w:lang w:val="sr-Cyrl-RS"/>
        </w:rPr>
        <w:t>е</w:t>
      </w:r>
      <w:r w:rsidRPr="001B44FF">
        <w:rPr>
          <w:rFonts w:eastAsia="Times New Roman" w:cs="Times New Roman"/>
          <w:sz w:val="22"/>
        </w:rPr>
        <w:t xml:space="preserve"> поруке коју је примило више прималаца</w:t>
      </w:r>
      <w:r w:rsidRPr="001B44FF">
        <w:rPr>
          <w:rFonts w:eastAsia="Times New Roman" w:cs="Times New Roman"/>
          <w:sz w:val="22"/>
          <w:lang w:val="sr-Cyrl-RS"/>
        </w:rPr>
        <w:t xml:space="preserve"> са једне или више </w:t>
      </w:r>
      <w:r w:rsidRPr="001B44FF">
        <w:rPr>
          <w:rFonts w:eastAsia="Times New Roman" w:cs="Times New Roman"/>
          <w:sz w:val="22"/>
        </w:rPr>
        <w:t>лис</w:t>
      </w:r>
      <w:r w:rsidRPr="001B44FF">
        <w:rPr>
          <w:rFonts w:eastAsia="Times New Roman" w:cs="Times New Roman"/>
          <w:sz w:val="22"/>
          <w:lang w:val="sr-Cyrl-RS"/>
        </w:rPr>
        <w:t>та</w:t>
      </w:r>
      <w:r w:rsidRPr="001B44FF">
        <w:rPr>
          <w:rFonts w:eastAsia="Times New Roman" w:cs="Times New Roman"/>
          <w:sz w:val="22"/>
        </w:rPr>
        <w:t xml:space="preserve"> и</w:t>
      </w:r>
      <w:r w:rsidRPr="001B44FF">
        <w:rPr>
          <w:rFonts w:eastAsia="Times New Roman" w:cs="Times New Roman"/>
          <w:sz w:val="22"/>
          <w:lang w:val="sr-Cyrl-RS"/>
        </w:rPr>
        <w:t>ли</w:t>
      </w:r>
      <w:r w:rsidRPr="001B44FF">
        <w:rPr>
          <w:rFonts w:eastAsia="Times New Roman" w:cs="Times New Roman"/>
          <w:sz w:val="22"/>
        </w:rPr>
        <w:t xml:space="preserve"> груп</w:t>
      </w:r>
      <w:r w:rsidRPr="001B44FF">
        <w:rPr>
          <w:rFonts w:eastAsia="Times New Roman" w:cs="Times New Roman"/>
          <w:sz w:val="22"/>
          <w:lang w:val="sr-Cyrl-RS"/>
        </w:rPr>
        <w:t>а</w:t>
      </w:r>
      <w:r w:rsidRPr="001B44FF">
        <w:rPr>
          <w:rFonts w:eastAsia="Times New Roman" w:cs="Times New Roman"/>
          <w:sz w:val="22"/>
        </w:rPr>
        <w:t>.</w:t>
      </w:r>
    </w:p>
    <w:p w14:paraId="0F70FEC3"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Потребно је да решење омогућава и</w:t>
      </w:r>
      <w:r w:rsidRPr="001B44FF">
        <w:rPr>
          <w:rFonts w:eastAsia="Times New Roman" w:cs="Times New Roman"/>
          <w:sz w:val="22"/>
        </w:rPr>
        <w:t>ндексиран</w:t>
      </w:r>
      <w:r w:rsidRPr="001B44FF">
        <w:rPr>
          <w:rFonts w:eastAsia="Times New Roman" w:cs="Times New Roman"/>
          <w:sz w:val="22"/>
          <w:lang w:val="sr-Cyrl-RS"/>
        </w:rPr>
        <w:t>у</w:t>
      </w:r>
      <w:r w:rsidRPr="001B44FF">
        <w:rPr>
          <w:rFonts w:eastAsia="Times New Roman" w:cs="Times New Roman"/>
          <w:sz w:val="22"/>
        </w:rPr>
        <w:t xml:space="preserve"> структур</w:t>
      </w:r>
      <w:r w:rsidRPr="001B44FF">
        <w:rPr>
          <w:rFonts w:eastAsia="Times New Roman" w:cs="Times New Roman"/>
          <w:sz w:val="22"/>
          <w:lang w:val="sr-Cyrl-RS"/>
        </w:rPr>
        <w:t>у</w:t>
      </w:r>
      <w:r w:rsidRPr="001B44FF">
        <w:rPr>
          <w:rFonts w:eastAsia="Times New Roman" w:cs="Times New Roman"/>
          <w:sz w:val="22"/>
        </w:rPr>
        <w:t xml:space="preserve"> података</w:t>
      </w:r>
      <w:r w:rsidRPr="001B44FF">
        <w:rPr>
          <w:rFonts w:eastAsia="Times New Roman" w:cs="Times New Roman"/>
          <w:sz w:val="22"/>
          <w:lang w:val="sr-Cyrl-RS"/>
        </w:rPr>
        <w:t xml:space="preserve"> где се подаци складиште и </w:t>
      </w:r>
      <w:r w:rsidRPr="001B44FF">
        <w:rPr>
          <w:rFonts w:eastAsia="Times New Roman" w:cs="Times New Roman"/>
          <w:sz w:val="22"/>
        </w:rPr>
        <w:t>осигурава оптималну равнотежу између простора</w:t>
      </w:r>
      <w:r w:rsidRPr="001B44FF">
        <w:rPr>
          <w:rFonts w:eastAsia="Times New Roman" w:cs="Times New Roman"/>
          <w:sz w:val="22"/>
          <w:lang w:val="sr-Cyrl-RS"/>
        </w:rPr>
        <w:t>/каталога</w:t>
      </w:r>
      <w:r w:rsidRPr="001B44FF">
        <w:rPr>
          <w:rFonts w:eastAsia="Times New Roman" w:cs="Times New Roman"/>
          <w:sz w:val="22"/>
        </w:rPr>
        <w:t xml:space="preserve"> који се користи за чување</w:t>
      </w:r>
      <w:r w:rsidRPr="001B44FF">
        <w:rPr>
          <w:rFonts w:eastAsia="Times New Roman" w:cs="Times New Roman"/>
          <w:sz w:val="22"/>
          <w:lang w:val="sr-Cyrl-RS"/>
        </w:rPr>
        <w:t xml:space="preserve"> индекаса</w:t>
      </w:r>
      <w:r w:rsidRPr="001B44FF">
        <w:rPr>
          <w:rFonts w:eastAsia="Times New Roman" w:cs="Times New Roman"/>
          <w:sz w:val="22"/>
        </w:rPr>
        <w:t xml:space="preserve"> и времена за приступ информацијама увођењем више</w:t>
      </w:r>
      <w:r w:rsidRPr="001B44FF">
        <w:rPr>
          <w:rFonts w:eastAsia="Times New Roman" w:cs="Times New Roman"/>
          <w:sz w:val="22"/>
          <w:lang w:val="sr-Cyrl-RS"/>
        </w:rPr>
        <w:t>г или нижег</w:t>
      </w:r>
      <w:r w:rsidRPr="001B44FF">
        <w:rPr>
          <w:rFonts w:eastAsia="Times New Roman" w:cs="Times New Roman"/>
          <w:sz w:val="22"/>
        </w:rPr>
        <w:t xml:space="preserve"> нивоа индекса у зависности од тога колико често се информацијама приступа.</w:t>
      </w:r>
    </w:p>
    <w:p w14:paraId="7CEA2B92"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 xml:space="preserve">Софтвер мора да поседује подешавање вличине примљених порука по </w:t>
      </w:r>
      <w:r w:rsidRPr="001B44FF">
        <w:rPr>
          <w:rFonts w:eastAsia="Times New Roman" w:cs="Times New Roman"/>
          <w:sz w:val="22"/>
        </w:rPr>
        <w:t xml:space="preserve">складу са одређеним смерницама </w:t>
      </w:r>
      <w:r w:rsidRPr="001B44FF">
        <w:rPr>
          <w:rFonts w:eastAsia="Times New Roman" w:cs="Times New Roman"/>
          <w:sz w:val="22"/>
          <w:lang w:val="sr-Cyrl-RS"/>
        </w:rPr>
        <w:t xml:space="preserve">и </w:t>
      </w:r>
      <w:r w:rsidRPr="001B44FF">
        <w:rPr>
          <w:rFonts w:eastAsia="Times New Roman" w:cs="Times New Roman"/>
          <w:sz w:val="22"/>
        </w:rPr>
        <w:t>на основу вишеструких параметара</w:t>
      </w:r>
      <w:r w:rsidRPr="001B44FF">
        <w:rPr>
          <w:rFonts w:eastAsia="Times New Roman" w:cs="Times New Roman"/>
          <w:sz w:val="22"/>
          <w:lang w:val="sr-Cyrl-RS"/>
        </w:rPr>
        <w:t xml:space="preserve"> како би се спречило преотерећење простора за складиштење. Решење мора да поседује и информациони систем где ће </w:t>
      </w:r>
      <w:r w:rsidRPr="001B44FF">
        <w:rPr>
          <w:rFonts w:eastAsia="Times New Roman" w:cs="Times New Roman"/>
          <w:sz w:val="22"/>
        </w:rPr>
        <w:t>одређеним смерницама</w:t>
      </w:r>
      <w:r w:rsidRPr="001B44FF">
        <w:rPr>
          <w:rFonts w:eastAsia="Times New Roman" w:cs="Times New Roman"/>
          <w:sz w:val="22"/>
          <w:lang w:val="sr-Cyrl-RS"/>
        </w:rPr>
        <w:t xml:space="preserve"> обавештавати администратора о статусу простора за смештање података.</w:t>
      </w:r>
    </w:p>
    <w:p w14:paraId="3E966ABD"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 xml:space="preserve">Понуђено решење мора да поседује </w:t>
      </w:r>
      <w:r w:rsidRPr="001B44FF">
        <w:rPr>
          <w:rFonts w:eastAsia="Times New Roman" w:cs="Times New Roman"/>
          <w:sz w:val="22"/>
        </w:rPr>
        <w:t>"Queue management"</w:t>
      </w:r>
      <w:r w:rsidRPr="001B44FF">
        <w:rPr>
          <w:rFonts w:eastAsia="Times New Roman" w:cs="Times New Roman"/>
          <w:sz w:val="22"/>
          <w:lang w:val="sr-Cyrl-RS"/>
        </w:rPr>
        <w:t xml:space="preserve"> који мора да поседује опцију филтера по основу онога ко шаље или прима поруку, </w:t>
      </w:r>
      <w:r w:rsidRPr="001B44FF">
        <w:rPr>
          <w:rFonts w:eastAsia="Times New Roman" w:cs="Times New Roman"/>
          <w:sz w:val="22"/>
        </w:rPr>
        <w:t xml:space="preserve">величине поруке, </w:t>
      </w:r>
      <w:r w:rsidRPr="001B44FF">
        <w:rPr>
          <w:rFonts w:eastAsia="Times New Roman" w:cs="Times New Roman"/>
          <w:sz w:val="22"/>
          <w:lang w:val="sr-Cyrl-RS"/>
        </w:rPr>
        <w:t xml:space="preserve">по основу успешно послатих порука и </w:t>
      </w:r>
      <w:r w:rsidRPr="001B44FF">
        <w:rPr>
          <w:rFonts w:eastAsia="Times New Roman" w:cs="Times New Roman"/>
          <w:sz w:val="22"/>
        </w:rPr>
        <w:t>неуспеха</w:t>
      </w:r>
      <w:r w:rsidRPr="001B44FF">
        <w:rPr>
          <w:rFonts w:eastAsia="Times New Roman" w:cs="Times New Roman"/>
          <w:sz w:val="22"/>
          <w:lang w:val="sr-Cyrl-RS"/>
        </w:rPr>
        <w:t>. Потребно је да решење поседује могућност да на</w:t>
      </w:r>
      <w:r w:rsidRPr="001B44FF">
        <w:rPr>
          <w:rFonts w:eastAsia="Times New Roman" w:cs="Times New Roman"/>
          <w:sz w:val="22"/>
        </w:rPr>
        <w:t xml:space="preserve"> одабраним ставкама</w:t>
      </w:r>
      <w:r w:rsidRPr="001B44FF">
        <w:rPr>
          <w:rFonts w:eastAsia="Times New Roman" w:cs="Times New Roman"/>
          <w:sz w:val="22"/>
          <w:lang w:val="sr-Cyrl-RS"/>
        </w:rPr>
        <w:t xml:space="preserve">, </w:t>
      </w:r>
      <w:r w:rsidRPr="001B44FF">
        <w:rPr>
          <w:rFonts w:eastAsia="Times New Roman" w:cs="Times New Roman"/>
          <w:sz w:val="22"/>
        </w:rPr>
        <w:t>изврши одређене радње попут брисања, поновног покушаја или слања NDR</w:t>
      </w:r>
      <w:r w:rsidRPr="001B44FF">
        <w:rPr>
          <w:rFonts w:eastAsia="Times New Roman" w:cs="Times New Roman"/>
          <w:sz w:val="22"/>
          <w:lang w:val="sr-Cyrl-RS"/>
        </w:rPr>
        <w:t xml:space="preserve"> обавештења</w:t>
      </w:r>
      <w:r w:rsidRPr="001B44FF">
        <w:rPr>
          <w:rFonts w:eastAsia="Times New Roman" w:cs="Times New Roman"/>
          <w:sz w:val="22"/>
        </w:rPr>
        <w:t>.</w:t>
      </w:r>
      <w:r w:rsidRPr="001B44FF">
        <w:rPr>
          <w:rFonts w:eastAsia="Times New Roman" w:cs="Times New Roman"/>
          <w:sz w:val="22"/>
          <w:lang w:val="sr-Cyrl-RS"/>
        </w:rPr>
        <w:t xml:space="preserve"> </w:t>
      </w:r>
    </w:p>
    <w:p w14:paraId="2B89A150"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Понуђено решење мора да поседује могућност промене назива</w:t>
      </w:r>
      <w:r w:rsidRPr="001B44FF">
        <w:rPr>
          <w:rFonts w:eastAsia="Times New Roman" w:cs="Times New Roman"/>
          <w:sz w:val="22"/>
        </w:rPr>
        <w:t xml:space="preserve"> домена </w:t>
      </w:r>
      <w:r w:rsidRPr="001B44FF">
        <w:rPr>
          <w:rFonts w:eastAsia="Times New Roman" w:cs="Times New Roman"/>
          <w:sz w:val="22"/>
          <w:lang w:val="sr-Cyrl-RS"/>
        </w:rPr>
        <w:t xml:space="preserve">а да </w:t>
      </w:r>
      <w:r w:rsidRPr="001B44FF">
        <w:rPr>
          <w:rFonts w:eastAsia="Times New Roman" w:cs="Times New Roman"/>
          <w:sz w:val="22"/>
        </w:rPr>
        <w:t>корисници оста</w:t>
      </w:r>
      <w:r w:rsidRPr="001B44FF">
        <w:rPr>
          <w:rFonts w:eastAsia="Times New Roman" w:cs="Times New Roman"/>
          <w:sz w:val="22"/>
          <w:lang w:val="sr-Cyrl-RS"/>
        </w:rPr>
        <w:t>ју</w:t>
      </w:r>
      <w:r w:rsidRPr="001B44FF">
        <w:rPr>
          <w:rFonts w:eastAsia="Times New Roman" w:cs="Times New Roman"/>
          <w:sz w:val="22"/>
        </w:rPr>
        <w:t xml:space="preserve"> исти и да користе исте налоге</w:t>
      </w:r>
      <w:r w:rsidRPr="001B44FF">
        <w:rPr>
          <w:rFonts w:eastAsia="Times New Roman" w:cs="Times New Roman"/>
          <w:sz w:val="22"/>
          <w:lang w:val="sr-Cyrl-RS"/>
        </w:rPr>
        <w:t xml:space="preserve"> са истим или</w:t>
      </w:r>
      <w:r w:rsidRPr="001B44FF">
        <w:rPr>
          <w:rFonts w:eastAsia="Times New Roman" w:cs="Times New Roman"/>
          <w:sz w:val="22"/>
        </w:rPr>
        <w:t xml:space="preserve"> са новим адресама е-поште према новом имену домена.</w:t>
      </w:r>
    </w:p>
    <w:p w14:paraId="59FE4CEF"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 xml:space="preserve">Понуђено решење мора да поседује </w:t>
      </w:r>
      <w:r w:rsidRPr="001B44FF">
        <w:rPr>
          <w:rFonts w:eastAsia="Times New Roman" w:cs="Times New Roman"/>
          <w:sz w:val="22"/>
        </w:rPr>
        <w:t xml:space="preserve">WebMail </w:t>
      </w:r>
      <w:r w:rsidRPr="001B44FF">
        <w:rPr>
          <w:rFonts w:eastAsia="Times New Roman" w:cs="Times New Roman"/>
          <w:sz w:val="22"/>
          <w:lang w:val="sr-Cyrl-RS"/>
        </w:rPr>
        <w:t>и</w:t>
      </w:r>
      <w:r w:rsidRPr="001B44FF">
        <w:rPr>
          <w:rFonts w:eastAsia="Times New Roman" w:cs="Times New Roman"/>
          <w:sz w:val="22"/>
        </w:rPr>
        <w:t xml:space="preserve">нтерфејс који пружа корисницима искуство налик радној површини. </w:t>
      </w:r>
      <w:r w:rsidRPr="001B44FF">
        <w:rPr>
          <w:rFonts w:eastAsia="Times New Roman" w:cs="Times New Roman"/>
          <w:sz w:val="22"/>
          <w:lang w:val="sr-Cyrl-RS"/>
        </w:rPr>
        <w:t>Мора да омогућава н</w:t>
      </w:r>
      <w:r w:rsidRPr="001B44FF">
        <w:rPr>
          <w:rFonts w:eastAsia="Times New Roman" w:cs="Times New Roman"/>
          <w:sz w:val="22"/>
        </w:rPr>
        <w:t>авигациј</w:t>
      </w:r>
      <w:r w:rsidRPr="001B44FF">
        <w:rPr>
          <w:rFonts w:eastAsia="Times New Roman" w:cs="Times New Roman"/>
          <w:sz w:val="22"/>
          <w:lang w:val="sr-Cyrl-RS"/>
        </w:rPr>
        <w:t>у</w:t>
      </w:r>
      <w:r w:rsidRPr="001B44FF">
        <w:rPr>
          <w:rFonts w:eastAsia="Times New Roman" w:cs="Times New Roman"/>
          <w:sz w:val="22"/>
        </w:rPr>
        <w:t xml:space="preserve"> на тастатури</w:t>
      </w:r>
      <w:r w:rsidRPr="001B44FF">
        <w:rPr>
          <w:rFonts w:eastAsia="Times New Roman" w:cs="Times New Roman"/>
          <w:sz w:val="22"/>
          <w:lang w:val="sr-Cyrl-RS"/>
        </w:rPr>
        <w:t xml:space="preserve"> и </w:t>
      </w:r>
      <w:r w:rsidRPr="001B44FF">
        <w:rPr>
          <w:rFonts w:eastAsia="Times New Roman" w:cs="Times New Roman"/>
          <w:sz w:val="22"/>
        </w:rPr>
        <w:t>пречице</w:t>
      </w:r>
      <w:r w:rsidRPr="001B44FF">
        <w:rPr>
          <w:rFonts w:eastAsia="Times New Roman" w:cs="Times New Roman"/>
          <w:sz w:val="22"/>
          <w:lang w:val="sr-Cyrl-RS"/>
        </w:rPr>
        <w:t xml:space="preserve"> на истој</w:t>
      </w:r>
      <w:r w:rsidRPr="001B44FF">
        <w:rPr>
          <w:rFonts w:eastAsia="Times New Roman" w:cs="Times New Roman"/>
          <w:sz w:val="22"/>
        </w:rPr>
        <w:t xml:space="preserve">, превлачење, приказ листе е-поште </w:t>
      </w:r>
      <w:r w:rsidRPr="001B44FF">
        <w:rPr>
          <w:rFonts w:eastAsia="Times New Roman" w:cs="Times New Roman"/>
          <w:sz w:val="22"/>
          <w:lang w:val="sr-Cyrl-RS"/>
        </w:rPr>
        <w:t xml:space="preserve">тренутно као и све то кроз стандардни </w:t>
      </w:r>
      <w:r w:rsidRPr="001B44FF">
        <w:rPr>
          <w:rFonts w:eastAsia="Times New Roman" w:cs="Times New Roman"/>
          <w:sz w:val="22"/>
        </w:rPr>
        <w:t xml:space="preserve">WebMail </w:t>
      </w:r>
      <w:r w:rsidRPr="001B44FF">
        <w:rPr>
          <w:rFonts w:eastAsia="Times New Roman" w:cs="Times New Roman"/>
          <w:sz w:val="22"/>
          <w:lang w:val="sr-Cyrl-RS"/>
        </w:rPr>
        <w:t>и</w:t>
      </w:r>
      <w:r w:rsidRPr="001B44FF">
        <w:rPr>
          <w:rFonts w:eastAsia="Times New Roman" w:cs="Times New Roman"/>
          <w:sz w:val="22"/>
        </w:rPr>
        <w:t xml:space="preserve">нтерфејс </w:t>
      </w:r>
      <w:r w:rsidRPr="001B44FF">
        <w:rPr>
          <w:rFonts w:eastAsia="Times New Roman" w:cs="Times New Roman"/>
          <w:sz w:val="22"/>
          <w:lang w:val="sr-Cyrl-RS"/>
        </w:rPr>
        <w:t xml:space="preserve">или као </w:t>
      </w:r>
      <w:r w:rsidRPr="001B44FF">
        <w:rPr>
          <w:rFonts w:eastAsia="Times New Roman" w:cs="Times New Roman"/>
          <w:sz w:val="22"/>
        </w:rPr>
        <w:t>Mobile Web</w:t>
      </w:r>
      <w:r w:rsidRPr="001B44FF">
        <w:rPr>
          <w:rFonts w:eastAsia="Times New Roman" w:cs="Times New Roman"/>
          <w:sz w:val="22"/>
          <w:lang w:val="sr-Cyrl-RS"/>
        </w:rPr>
        <w:t xml:space="preserve"> </w:t>
      </w:r>
      <w:r w:rsidRPr="001B44FF">
        <w:rPr>
          <w:rFonts w:eastAsia="Times New Roman" w:cs="Times New Roman"/>
          <w:sz w:val="22"/>
        </w:rPr>
        <w:t>Mail</w:t>
      </w:r>
      <w:r w:rsidRPr="001B44FF">
        <w:rPr>
          <w:rFonts w:eastAsia="Times New Roman" w:cs="Times New Roman"/>
          <w:sz w:val="22"/>
          <w:lang w:val="sr-Cyrl-RS"/>
        </w:rPr>
        <w:t xml:space="preserve"> и</w:t>
      </w:r>
      <w:r w:rsidRPr="001B44FF">
        <w:rPr>
          <w:rFonts w:eastAsia="Times New Roman" w:cs="Times New Roman"/>
          <w:sz w:val="22"/>
        </w:rPr>
        <w:t>нтерфејс</w:t>
      </w:r>
      <w:r w:rsidRPr="001B44FF">
        <w:rPr>
          <w:rFonts w:eastAsia="Times New Roman" w:cs="Times New Roman"/>
          <w:sz w:val="22"/>
          <w:lang w:val="sr-Cyrl-RS"/>
        </w:rPr>
        <w:t xml:space="preserve"> где к</w:t>
      </w:r>
      <w:r w:rsidRPr="001B44FF">
        <w:rPr>
          <w:rFonts w:eastAsia="Times New Roman" w:cs="Times New Roman"/>
          <w:sz w:val="22"/>
        </w:rPr>
        <w:t>орисници могу приступити свом налогу е-поште са мобилних телефона</w:t>
      </w:r>
      <w:r w:rsidRPr="001B44FF">
        <w:rPr>
          <w:rFonts w:eastAsia="Times New Roman" w:cs="Times New Roman"/>
          <w:sz w:val="22"/>
          <w:lang w:val="sr-Cyrl-RS"/>
        </w:rPr>
        <w:t>.</w:t>
      </w:r>
    </w:p>
    <w:p w14:paraId="0BDA429F"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rPr>
        <w:t>Web</w:t>
      </w:r>
      <w:r w:rsidRPr="001B44FF">
        <w:rPr>
          <w:rFonts w:eastAsia="Times New Roman" w:cs="Times New Roman"/>
          <w:sz w:val="22"/>
          <w:lang w:val="sr-Cyrl-RS"/>
        </w:rPr>
        <w:t xml:space="preserve"> </w:t>
      </w:r>
      <w:r w:rsidRPr="001B44FF">
        <w:rPr>
          <w:rFonts w:eastAsia="Times New Roman" w:cs="Times New Roman"/>
          <w:sz w:val="22"/>
        </w:rPr>
        <w:t xml:space="preserve">mail </w:t>
      </w:r>
      <w:r w:rsidRPr="001B44FF">
        <w:rPr>
          <w:rFonts w:eastAsia="Times New Roman" w:cs="Times New Roman"/>
          <w:sz w:val="22"/>
          <w:lang w:val="sr-Cyrl-RS"/>
        </w:rPr>
        <w:t>и стандардни интерфејс</w:t>
      </w:r>
      <w:r w:rsidRPr="001B44FF">
        <w:rPr>
          <w:rFonts w:eastAsia="Times New Roman" w:cs="Times New Roman"/>
          <w:sz w:val="22"/>
        </w:rPr>
        <w:t xml:space="preserve"> </w:t>
      </w:r>
      <w:r w:rsidRPr="001B44FF">
        <w:rPr>
          <w:rFonts w:eastAsia="Times New Roman" w:cs="Times New Roman"/>
          <w:sz w:val="22"/>
          <w:lang w:val="sr-Cyrl-RS"/>
        </w:rPr>
        <w:t>морају да омогуће брендирање као и локализацију</w:t>
      </w:r>
      <w:r w:rsidRPr="001B44FF">
        <w:rPr>
          <w:rFonts w:eastAsia="Times New Roman" w:cs="Times New Roman"/>
          <w:sz w:val="22"/>
        </w:rPr>
        <w:t xml:space="preserve">. </w:t>
      </w:r>
    </w:p>
    <w:p w14:paraId="4F3A806A"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rPr>
        <w:t>Корисници Web</w:t>
      </w:r>
      <w:r w:rsidRPr="001B44FF">
        <w:rPr>
          <w:rFonts w:eastAsia="Times New Roman" w:cs="Times New Roman"/>
          <w:sz w:val="22"/>
          <w:lang w:val="sr-Cyrl-RS"/>
        </w:rPr>
        <w:t xml:space="preserve"> </w:t>
      </w:r>
      <w:r w:rsidRPr="001B44FF">
        <w:rPr>
          <w:rFonts w:eastAsia="Times New Roman" w:cs="Times New Roman"/>
          <w:sz w:val="22"/>
        </w:rPr>
        <w:t>mail</w:t>
      </w:r>
      <w:r w:rsidRPr="001B44FF">
        <w:rPr>
          <w:rFonts w:eastAsia="Times New Roman" w:cs="Times New Roman"/>
          <w:sz w:val="22"/>
          <w:lang w:val="sr-Cyrl-RS"/>
        </w:rPr>
        <w:t>-а морају имати</w:t>
      </w:r>
      <w:r w:rsidRPr="001B44FF">
        <w:rPr>
          <w:rFonts w:eastAsia="Times New Roman" w:cs="Times New Roman"/>
          <w:sz w:val="22"/>
        </w:rPr>
        <w:t xml:space="preserve"> функцију штампања која ће аутоматски преобликовати поруку у облику прилагођеном за штампу пре него што </w:t>
      </w:r>
      <w:r w:rsidRPr="001B44FF">
        <w:rPr>
          <w:rFonts w:eastAsia="Times New Roman" w:cs="Times New Roman"/>
          <w:sz w:val="22"/>
          <w:lang w:val="sr-Cyrl-RS"/>
        </w:rPr>
        <w:t>се порука пошаље на штампу као и да</w:t>
      </w:r>
      <w:r w:rsidRPr="001B44FF">
        <w:rPr>
          <w:rFonts w:eastAsia="Times New Roman" w:cs="Times New Roman"/>
          <w:sz w:val="22"/>
        </w:rPr>
        <w:t xml:space="preserve"> више порука може бити изабрано за штампање у једној операцији.</w:t>
      </w:r>
    </w:p>
    <w:p w14:paraId="125D3442"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Решење мора да пружи могућност к</w:t>
      </w:r>
      <w:r w:rsidRPr="001B44FF">
        <w:rPr>
          <w:rFonts w:eastAsia="Times New Roman" w:cs="Times New Roman"/>
          <w:sz w:val="22"/>
        </w:rPr>
        <w:t>орисници</w:t>
      </w:r>
      <w:r w:rsidRPr="001B44FF">
        <w:rPr>
          <w:rFonts w:eastAsia="Times New Roman" w:cs="Times New Roman"/>
          <w:sz w:val="22"/>
          <w:lang w:val="sr-Cyrl-RS"/>
        </w:rPr>
        <w:t>ма</w:t>
      </w:r>
      <w:r w:rsidRPr="001B44FF">
        <w:rPr>
          <w:rFonts w:eastAsia="Times New Roman" w:cs="Times New Roman"/>
          <w:sz w:val="22"/>
        </w:rPr>
        <w:t xml:space="preserve"> </w:t>
      </w:r>
      <w:r w:rsidRPr="001B44FF">
        <w:rPr>
          <w:rFonts w:eastAsia="Times New Roman" w:cs="Times New Roman"/>
          <w:sz w:val="22"/>
          <w:lang w:val="sr-Cyrl-RS"/>
        </w:rPr>
        <w:t xml:space="preserve">да </w:t>
      </w:r>
      <w:r w:rsidRPr="001B44FF">
        <w:rPr>
          <w:rFonts w:eastAsia="Times New Roman" w:cs="Times New Roman"/>
          <w:sz w:val="22"/>
        </w:rPr>
        <w:t xml:space="preserve">могу да организују своје </w:t>
      </w:r>
      <w:r w:rsidRPr="001B44FF">
        <w:rPr>
          <w:rFonts w:eastAsia="Times New Roman" w:cs="Times New Roman"/>
          <w:sz w:val="22"/>
          <w:lang w:val="sr-Cyrl-RS"/>
        </w:rPr>
        <w:t>дневне задатке</w:t>
      </w:r>
      <w:r w:rsidRPr="001B44FF">
        <w:rPr>
          <w:rFonts w:eastAsia="Times New Roman" w:cs="Times New Roman"/>
          <w:sz w:val="22"/>
        </w:rPr>
        <w:t xml:space="preserve"> помоћу алата за </w:t>
      </w:r>
      <w:r w:rsidRPr="001B44FF">
        <w:rPr>
          <w:rFonts w:eastAsia="Times New Roman" w:cs="Times New Roman"/>
          <w:sz w:val="22"/>
          <w:lang w:val="sr-Cyrl-RS"/>
        </w:rPr>
        <w:t>организовање</w:t>
      </w:r>
      <w:r w:rsidRPr="001B44FF">
        <w:rPr>
          <w:rFonts w:eastAsia="Times New Roman" w:cs="Times New Roman"/>
          <w:sz w:val="22"/>
        </w:rPr>
        <w:t xml:space="preserve"> времен</w:t>
      </w:r>
      <w:r w:rsidRPr="001B44FF">
        <w:rPr>
          <w:rFonts w:eastAsia="Times New Roman" w:cs="Times New Roman"/>
          <w:sz w:val="22"/>
          <w:lang w:val="sr-Cyrl-RS"/>
        </w:rPr>
        <w:t>а</w:t>
      </w:r>
      <w:r w:rsidRPr="001B44FF">
        <w:rPr>
          <w:rFonts w:eastAsia="Times New Roman" w:cs="Times New Roman"/>
          <w:sz w:val="22"/>
        </w:rPr>
        <w:t>, попут личних и јавних календара, дневника, задатака и белешки.</w:t>
      </w:r>
    </w:p>
    <w:p w14:paraId="1CAA81F9"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Решење мора да има могућност а</w:t>
      </w:r>
      <w:r w:rsidRPr="001B44FF">
        <w:rPr>
          <w:rFonts w:eastAsia="Times New Roman" w:cs="Times New Roman"/>
          <w:sz w:val="22"/>
        </w:rPr>
        <w:t>дресар</w:t>
      </w:r>
      <w:r w:rsidRPr="001B44FF">
        <w:rPr>
          <w:rFonts w:eastAsia="Times New Roman" w:cs="Times New Roman"/>
          <w:sz w:val="22"/>
          <w:lang w:val="sr-Cyrl-RS"/>
        </w:rPr>
        <w:t>а</w:t>
      </w:r>
      <w:r w:rsidRPr="001B44FF">
        <w:rPr>
          <w:rFonts w:eastAsia="Times New Roman" w:cs="Times New Roman"/>
          <w:sz w:val="22"/>
        </w:rPr>
        <w:t xml:space="preserve"> </w:t>
      </w:r>
      <w:r w:rsidRPr="001B44FF">
        <w:rPr>
          <w:rFonts w:eastAsia="Times New Roman" w:cs="Times New Roman"/>
          <w:sz w:val="22"/>
          <w:lang w:val="sr-Cyrl-RS"/>
        </w:rPr>
        <w:t xml:space="preserve">који </w:t>
      </w:r>
      <w:r w:rsidRPr="001B44FF">
        <w:rPr>
          <w:rFonts w:eastAsia="Times New Roman" w:cs="Times New Roman"/>
          <w:sz w:val="22"/>
        </w:rPr>
        <w:t>садржи личне контакте, јавне контакте (које дефинише админ</w:t>
      </w:r>
      <w:r w:rsidRPr="001B44FF">
        <w:rPr>
          <w:rFonts w:eastAsia="Times New Roman" w:cs="Times New Roman"/>
          <w:sz w:val="22"/>
          <w:lang w:val="sr-Cyrl-RS"/>
        </w:rPr>
        <w:t>истратор</w:t>
      </w:r>
      <w:r w:rsidRPr="001B44FF">
        <w:rPr>
          <w:rFonts w:eastAsia="Times New Roman" w:cs="Times New Roman"/>
          <w:sz w:val="22"/>
        </w:rPr>
        <w:t xml:space="preserve">) и адресе е-поште свих налога у истом домену. </w:t>
      </w:r>
      <w:r w:rsidRPr="001B44FF">
        <w:rPr>
          <w:rFonts w:eastAsia="Times New Roman" w:cs="Times New Roman"/>
          <w:sz w:val="22"/>
          <w:lang w:val="sr-Cyrl-RS"/>
        </w:rPr>
        <w:t>Адресар мора да има опцију л</w:t>
      </w:r>
      <w:r w:rsidRPr="001B44FF">
        <w:rPr>
          <w:rFonts w:eastAsia="Times New Roman" w:cs="Times New Roman"/>
          <w:sz w:val="22"/>
        </w:rPr>
        <w:t>иста дистрибуције (кориснички дефинисане групе контаката и друге адресе е</w:t>
      </w:r>
      <w:r w:rsidRPr="001B44FF">
        <w:rPr>
          <w:rFonts w:eastAsia="Times New Roman" w:cs="Times New Roman"/>
          <w:sz w:val="22"/>
          <w:lang w:val="sr-Cyrl-RS"/>
        </w:rPr>
        <w:t>-</w:t>
      </w:r>
      <w:r w:rsidRPr="001B44FF">
        <w:rPr>
          <w:rFonts w:eastAsia="Times New Roman" w:cs="Times New Roman"/>
          <w:sz w:val="22"/>
        </w:rPr>
        <w:t xml:space="preserve">поште) </w:t>
      </w:r>
      <w:r w:rsidRPr="001B44FF">
        <w:rPr>
          <w:rFonts w:eastAsia="Times New Roman" w:cs="Times New Roman"/>
          <w:sz w:val="22"/>
          <w:lang w:val="sr-Cyrl-RS"/>
        </w:rPr>
        <w:t>којима</w:t>
      </w:r>
      <w:r w:rsidRPr="001B44FF">
        <w:rPr>
          <w:rFonts w:eastAsia="Times New Roman" w:cs="Times New Roman"/>
          <w:sz w:val="22"/>
        </w:rPr>
        <w:t xml:space="preserve"> се може приступити </w:t>
      </w:r>
      <w:r w:rsidRPr="001B44FF">
        <w:rPr>
          <w:rFonts w:eastAsia="Times New Roman" w:cs="Times New Roman"/>
          <w:sz w:val="22"/>
          <w:lang w:val="sr-Cyrl-RS"/>
        </w:rPr>
        <w:t xml:space="preserve">путем </w:t>
      </w:r>
      <w:r w:rsidRPr="001B44FF">
        <w:rPr>
          <w:rFonts w:eastAsia="Times New Roman" w:cs="Times New Roman"/>
          <w:sz w:val="22"/>
        </w:rPr>
        <w:t>адресара</w:t>
      </w:r>
      <w:r w:rsidRPr="001B44FF">
        <w:rPr>
          <w:rFonts w:eastAsia="Times New Roman" w:cs="Times New Roman"/>
          <w:sz w:val="22"/>
          <w:lang w:val="sr-Cyrl-RS"/>
        </w:rPr>
        <w:t xml:space="preserve"> путем </w:t>
      </w:r>
      <w:r w:rsidRPr="001B44FF">
        <w:rPr>
          <w:rFonts w:eastAsia="Times New Roman" w:cs="Times New Roman"/>
          <w:sz w:val="22"/>
        </w:rPr>
        <w:t>WebMail</w:t>
      </w:r>
      <w:r w:rsidRPr="001B44FF">
        <w:rPr>
          <w:rFonts w:eastAsia="Times New Roman" w:cs="Times New Roman"/>
          <w:sz w:val="22"/>
          <w:lang w:val="sr-Cyrl-RS"/>
        </w:rPr>
        <w:t xml:space="preserve"> или мобилне апликације</w:t>
      </w:r>
      <w:r w:rsidRPr="001B44FF">
        <w:rPr>
          <w:rFonts w:eastAsia="Times New Roman" w:cs="Times New Roman"/>
          <w:sz w:val="22"/>
        </w:rPr>
        <w:t>.</w:t>
      </w:r>
    </w:p>
    <w:p w14:paraId="5448F78F"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Решење мора да пружи могућност к</w:t>
      </w:r>
      <w:r w:rsidRPr="001B44FF">
        <w:rPr>
          <w:rFonts w:eastAsia="Times New Roman" w:cs="Times New Roman"/>
          <w:sz w:val="22"/>
        </w:rPr>
        <w:t>орисници</w:t>
      </w:r>
      <w:r w:rsidRPr="001B44FF">
        <w:rPr>
          <w:rFonts w:eastAsia="Times New Roman" w:cs="Times New Roman"/>
          <w:sz w:val="22"/>
          <w:lang w:val="sr-Cyrl-RS"/>
        </w:rPr>
        <w:t>ма</w:t>
      </w:r>
      <w:r w:rsidRPr="001B44FF">
        <w:rPr>
          <w:rFonts w:eastAsia="Times New Roman" w:cs="Times New Roman"/>
          <w:sz w:val="22"/>
        </w:rPr>
        <w:t xml:space="preserve"> </w:t>
      </w:r>
      <w:r w:rsidRPr="001B44FF">
        <w:rPr>
          <w:rFonts w:eastAsia="Times New Roman" w:cs="Times New Roman"/>
          <w:sz w:val="22"/>
          <w:lang w:val="sr-Cyrl-RS"/>
        </w:rPr>
        <w:t>да и</w:t>
      </w:r>
      <w:r w:rsidRPr="001B44FF">
        <w:rPr>
          <w:rFonts w:eastAsia="Times New Roman" w:cs="Times New Roman"/>
          <w:sz w:val="22"/>
        </w:rPr>
        <w:t xml:space="preserve">сти </w:t>
      </w:r>
      <w:r w:rsidRPr="001B44FF">
        <w:rPr>
          <w:rFonts w:eastAsia="Times New Roman" w:cs="Times New Roman"/>
          <w:sz w:val="22"/>
          <w:lang w:val="sr-Cyrl-RS"/>
        </w:rPr>
        <w:t>к</w:t>
      </w:r>
      <w:r w:rsidRPr="001B44FF">
        <w:rPr>
          <w:rFonts w:eastAsia="Times New Roman" w:cs="Times New Roman"/>
          <w:sz w:val="22"/>
        </w:rPr>
        <w:t>онтакти</w:t>
      </w:r>
      <w:r w:rsidRPr="001B44FF">
        <w:rPr>
          <w:rFonts w:eastAsia="Times New Roman" w:cs="Times New Roman"/>
          <w:sz w:val="22"/>
          <w:lang w:val="sr-Cyrl-RS"/>
        </w:rPr>
        <w:t xml:space="preserve"> и уноси у</w:t>
      </w:r>
      <w:r w:rsidRPr="001B44FF">
        <w:rPr>
          <w:rFonts w:eastAsia="Times New Roman" w:cs="Times New Roman"/>
          <w:sz w:val="22"/>
        </w:rPr>
        <w:t xml:space="preserve"> календар (Догађаји, Задаци, Белешке и Дневник) могу се видети </w:t>
      </w:r>
      <w:r w:rsidRPr="001B44FF">
        <w:rPr>
          <w:rFonts w:eastAsia="Times New Roman" w:cs="Times New Roman"/>
          <w:sz w:val="22"/>
          <w:lang w:val="sr-Cyrl-RS"/>
        </w:rPr>
        <w:t xml:space="preserve">са десктоп рачунара, </w:t>
      </w:r>
      <w:r w:rsidRPr="001B44FF">
        <w:rPr>
          <w:rFonts w:eastAsia="Times New Roman" w:cs="Times New Roman"/>
          <w:sz w:val="22"/>
        </w:rPr>
        <w:t>Web</w:t>
      </w:r>
      <w:r w:rsidRPr="001B44FF">
        <w:rPr>
          <w:rFonts w:eastAsia="Times New Roman" w:cs="Times New Roman"/>
          <w:sz w:val="22"/>
          <w:lang w:val="sr-Cyrl-RS"/>
        </w:rPr>
        <w:t xml:space="preserve"> </w:t>
      </w:r>
      <w:r w:rsidRPr="001B44FF">
        <w:rPr>
          <w:rFonts w:eastAsia="Times New Roman" w:cs="Times New Roman"/>
          <w:sz w:val="22"/>
        </w:rPr>
        <w:t>mail</w:t>
      </w:r>
      <w:r w:rsidRPr="001B44FF">
        <w:rPr>
          <w:rFonts w:eastAsia="Times New Roman" w:cs="Times New Roman"/>
          <w:sz w:val="22"/>
          <w:lang w:val="sr-Cyrl-RS"/>
        </w:rPr>
        <w:t>-а, или мобилне апликације.</w:t>
      </w:r>
    </w:p>
    <w:p w14:paraId="0E4E1B71"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Решење мора да пружи могућност к</w:t>
      </w:r>
      <w:r w:rsidRPr="001B44FF">
        <w:rPr>
          <w:rFonts w:eastAsia="Times New Roman" w:cs="Times New Roman"/>
          <w:sz w:val="22"/>
        </w:rPr>
        <w:t>орисници</w:t>
      </w:r>
      <w:r w:rsidRPr="001B44FF">
        <w:rPr>
          <w:rFonts w:eastAsia="Times New Roman" w:cs="Times New Roman"/>
          <w:sz w:val="22"/>
          <w:lang w:val="sr-Cyrl-RS"/>
        </w:rPr>
        <w:t>ма</w:t>
      </w:r>
      <w:r w:rsidRPr="001B44FF">
        <w:rPr>
          <w:rFonts w:eastAsia="Times New Roman" w:cs="Times New Roman"/>
          <w:sz w:val="22"/>
        </w:rPr>
        <w:t xml:space="preserve"> </w:t>
      </w:r>
      <w:r w:rsidRPr="001B44FF">
        <w:rPr>
          <w:rFonts w:eastAsia="Times New Roman" w:cs="Times New Roman"/>
          <w:sz w:val="22"/>
          <w:lang w:val="sr-Cyrl-RS"/>
        </w:rPr>
        <w:t xml:space="preserve">примање поште са других екстерних сервиса </w:t>
      </w:r>
      <w:r w:rsidRPr="001B44FF">
        <w:rPr>
          <w:rFonts w:eastAsia="Times New Roman" w:cs="Times New Roman"/>
          <w:sz w:val="22"/>
        </w:rPr>
        <w:t>RPOP (Remote POP Connections)</w:t>
      </w:r>
      <w:r w:rsidRPr="001B44FF">
        <w:rPr>
          <w:rFonts w:eastAsia="Times New Roman" w:cs="Times New Roman"/>
          <w:sz w:val="22"/>
          <w:lang w:val="sr-Cyrl-RS"/>
        </w:rPr>
        <w:t xml:space="preserve">  као сто су </w:t>
      </w:r>
      <w:r w:rsidRPr="001B44FF">
        <w:rPr>
          <w:rFonts w:eastAsia="Times New Roman" w:cs="Times New Roman"/>
          <w:sz w:val="22"/>
        </w:rPr>
        <w:t xml:space="preserve">Gmail, Yahoo </w:t>
      </w:r>
      <w:r w:rsidRPr="001B44FF">
        <w:rPr>
          <w:rFonts w:eastAsia="Times New Roman" w:cs="Times New Roman"/>
          <w:sz w:val="22"/>
          <w:lang w:val="sr-Cyrl-RS"/>
        </w:rPr>
        <w:t>или било који</w:t>
      </w:r>
      <w:r w:rsidRPr="001B44FF">
        <w:rPr>
          <w:rFonts w:eastAsia="Times New Roman" w:cs="Times New Roman"/>
          <w:sz w:val="22"/>
        </w:rPr>
        <w:t xml:space="preserve"> </w:t>
      </w:r>
      <w:r w:rsidRPr="001B44FF">
        <w:rPr>
          <w:rFonts w:eastAsia="Times New Roman" w:cs="Times New Roman"/>
          <w:sz w:val="22"/>
          <w:lang w:val="sr-Cyrl-RS"/>
        </w:rPr>
        <w:t xml:space="preserve">екстерни </w:t>
      </w:r>
      <w:r w:rsidRPr="001B44FF">
        <w:rPr>
          <w:rFonts w:eastAsia="Times New Roman" w:cs="Times New Roman"/>
          <w:sz w:val="22"/>
        </w:rPr>
        <w:t xml:space="preserve">POP3 </w:t>
      </w:r>
      <w:r w:rsidRPr="001B44FF">
        <w:rPr>
          <w:rFonts w:eastAsia="Times New Roman" w:cs="Times New Roman"/>
          <w:sz w:val="22"/>
          <w:lang w:val="sr-Cyrl-RS"/>
        </w:rPr>
        <w:t>сервис</w:t>
      </w:r>
      <w:r w:rsidRPr="001B44FF">
        <w:rPr>
          <w:rFonts w:eastAsia="Times New Roman" w:cs="Times New Roman"/>
          <w:sz w:val="22"/>
        </w:rPr>
        <w:t xml:space="preserve"> </w:t>
      </w:r>
      <w:r w:rsidRPr="001B44FF">
        <w:rPr>
          <w:rFonts w:eastAsia="Times New Roman" w:cs="Times New Roman"/>
          <w:sz w:val="22"/>
          <w:lang w:val="sr-Cyrl-RS"/>
        </w:rPr>
        <w:t xml:space="preserve">у </w:t>
      </w:r>
      <w:r w:rsidRPr="001B44FF">
        <w:rPr>
          <w:rFonts w:eastAsia="Times New Roman" w:cs="Times New Roman"/>
          <w:sz w:val="22"/>
        </w:rPr>
        <w:t>inbox</w:t>
      </w:r>
      <w:r w:rsidRPr="001B44FF">
        <w:rPr>
          <w:rFonts w:eastAsia="Times New Roman" w:cs="Times New Roman"/>
          <w:sz w:val="22"/>
          <w:lang w:val="sr-Cyrl-RS"/>
        </w:rPr>
        <w:t xml:space="preserve"> или други за ту функцију наведени </w:t>
      </w:r>
      <w:r w:rsidRPr="001B44FF">
        <w:rPr>
          <w:rFonts w:eastAsia="Times New Roman" w:cs="Times New Roman"/>
          <w:sz w:val="22"/>
        </w:rPr>
        <w:t>folder.</w:t>
      </w:r>
    </w:p>
    <w:p w14:paraId="657F8681"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Решење мора да пружи могућност к</w:t>
      </w:r>
      <w:r w:rsidRPr="001B44FF">
        <w:rPr>
          <w:rFonts w:eastAsia="Times New Roman" w:cs="Times New Roman"/>
          <w:sz w:val="22"/>
        </w:rPr>
        <w:t>орисници</w:t>
      </w:r>
      <w:r w:rsidRPr="001B44FF">
        <w:rPr>
          <w:rFonts w:eastAsia="Times New Roman" w:cs="Times New Roman"/>
          <w:sz w:val="22"/>
          <w:lang w:val="sr-Cyrl-RS"/>
        </w:rPr>
        <w:t>ма и администраторима да организују долазну пошту кроз одређена правила и филтере</w:t>
      </w:r>
      <w:r w:rsidRPr="001B44FF">
        <w:rPr>
          <w:rFonts w:eastAsia="Times New Roman" w:cs="Times New Roman"/>
          <w:sz w:val="22"/>
        </w:rPr>
        <w:t xml:space="preserve"> "Rules &amp; filters"</w:t>
      </w:r>
      <w:r w:rsidRPr="001B44FF">
        <w:rPr>
          <w:rFonts w:eastAsia="Times New Roman" w:cs="Times New Roman"/>
          <w:sz w:val="22"/>
          <w:lang w:val="sr-Cyrl-RS"/>
        </w:rPr>
        <w:t xml:space="preserve">  и то </w:t>
      </w:r>
      <w:r w:rsidRPr="001B44FF">
        <w:rPr>
          <w:rFonts w:eastAsia="Times New Roman" w:cs="Times New Roman"/>
          <w:sz w:val="22"/>
        </w:rPr>
        <w:t xml:space="preserve">"Move to folder", "Delete", "Forward" </w:t>
      </w:r>
      <w:r w:rsidRPr="001B44FF">
        <w:rPr>
          <w:rFonts w:eastAsia="Times New Roman" w:cs="Times New Roman"/>
          <w:sz w:val="22"/>
          <w:lang w:val="sr-Cyrl-RS"/>
        </w:rPr>
        <w:t>на одређеном рачунару, домену или корисничком налогу.</w:t>
      </w:r>
      <w:r w:rsidRPr="001B44FF">
        <w:rPr>
          <w:rFonts w:eastAsia="Times New Roman" w:cs="Times New Roman"/>
          <w:sz w:val="22"/>
        </w:rPr>
        <w:t xml:space="preserve"> </w:t>
      </w:r>
    </w:p>
    <w:p w14:paraId="6857F580"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lastRenderedPageBreak/>
        <w:t>Решење мора да поседује могућност да к</w:t>
      </w:r>
      <w:r w:rsidRPr="001B44FF">
        <w:rPr>
          <w:rFonts w:eastAsia="Times New Roman" w:cs="Times New Roman"/>
          <w:sz w:val="22"/>
        </w:rPr>
        <w:t>орисник може да дефинише персонализоване поруке са аутоматским одговором "Out-of-office", селективно за интерне (локални домен) или спољне пошиљаоце.</w:t>
      </w:r>
    </w:p>
    <w:p w14:paraId="11722C42"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lang w:val="sr-Cyrl-RS"/>
        </w:rPr>
        <w:t>Решење мора да поседује могућност да с</w:t>
      </w:r>
      <w:r w:rsidRPr="001B44FF">
        <w:rPr>
          <w:rFonts w:eastAsia="Times New Roman" w:cs="Times New Roman"/>
          <w:sz w:val="22"/>
        </w:rPr>
        <w:t xml:space="preserve">ваки корисник може да дефинише своју листу </w:t>
      </w:r>
      <w:r w:rsidRPr="001B44FF">
        <w:rPr>
          <w:rFonts w:eastAsia="Times New Roman" w:cs="Times New Roman"/>
          <w:sz w:val="22"/>
          <w:lang w:val="sr-Cyrl-RS"/>
        </w:rPr>
        <w:t xml:space="preserve">или више листа </w:t>
      </w:r>
      <w:r w:rsidRPr="001B44FF">
        <w:rPr>
          <w:rFonts w:eastAsia="Times New Roman" w:cs="Times New Roman"/>
          <w:sz w:val="22"/>
        </w:rPr>
        <w:t>"Individual blacklists"</w:t>
      </w:r>
      <w:r w:rsidRPr="001B44FF">
        <w:rPr>
          <w:rFonts w:eastAsia="Times New Roman" w:cs="Times New Roman"/>
          <w:sz w:val="22"/>
          <w:lang w:val="sr-Cyrl-RS"/>
        </w:rPr>
        <w:t xml:space="preserve"> </w:t>
      </w:r>
      <w:r w:rsidRPr="001B44FF">
        <w:rPr>
          <w:rFonts w:eastAsia="Times New Roman" w:cs="Times New Roman"/>
          <w:sz w:val="22"/>
        </w:rPr>
        <w:t>адреса е-поште са којих ће се поруке аутоматски брисати.</w:t>
      </w:r>
    </w:p>
    <w:p w14:paraId="6418A402"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Решење мора да поседује могућност о</w:t>
      </w:r>
      <w:r w:rsidRPr="001B44FF">
        <w:rPr>
          <w:rFonts w:eastAsia="Times New Roman" w:cs="Times New Roman"/>
          <w:sz w:val="22"/>
        </w:rPr>
        <w:t>бавештења о прекомерној квоти</w:t>
      </w:r>
      <w:r w:rsidRPr="001B44FF">
        <w:rPr>
          <w:rFonts w:eastAsia="Times New Roman" w:cs="Times New Roman"/>
          <w:sz w:val="22"/>
          <w:lang w:val="sr-Cyrl-RS"/>
        </w:rPr>
        <w:t xml:space="preserve"> где ће с</w:t>
      </w:r>
      <w:r w:rsidRPr="001B44FF">
        <w:rPr>
          <w:rFonts w:eastAsia="Times New Roman" w:cs="Times New Roman"/>
          <w:sz w:val="22"/>
        </w:rPr>
        <w:t xml:space="preserve">ваки корисник </w:t>
      </w:r>
      <w:r w:rsidRPr="001B44FF">
        <w:rPr>
          <w:rFonts w:eastAsia="Times New Roman" w:cs="Times New Roman"/>
          <w:sz w:val="22"/>
          <w:lang w:val="sr-Cyrl-RS"/>
        </w:rPr>
        <w:t xml:space="preserve">бити </w:t>
      </w:r>
      <w:r w:rsidRPr="001B44FF">
        <w:rPr>
          <w:rFonts w:eastAsia="Times New Roman" w:cs="Times New Roman"/>
          <w:sz w:val="22"/>
        </w:rPr>
        <w:t>обавешт</w:t>
      </w:r>
      <w:r w:rsidRPr="001B44FF">
        <w:rPr>
          <w:rFonts w:eastAsia="Times New Roman" w:cs="Times New Roman"/>
          <w:sz w:val="22"/>
          <w:lang w:val="sr-Cyrl-RS"/>
        </w:rPr>
        <w:t>ен</w:t>
      </w:r>
      <w:r w:rsidRPr="001B44FF">
        <w:rPr>
          <w:rFonts w:eastAsia="Times New Roman" w:cs="Times New Roman"/>
          <w:sz w:val="22"/>
        </w:rPr>
        <w:t xml:space="preserve"> када је коришћење поштанског сандучета близу квоте или када је прекорачена преко порука и искачућих прозора</w:t>
      </w:r>
      <w:r w:rsidRPr="001B44FF">
        <w:rPr>
          <w:rFonts w:eastAsia="Times New Roman" w:cs="Times New Roman"/>
          <w:sz w:val="22"/>
          <w:lang w:val="sr-Cyrl-RS"/>
        </w:rPr>
        <w:t>.</w:t>
      </w:r>
    </w:p>
    <w:p w14:paraId="2058DE3C"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 xml:space="preserve">Понуђено решење мора да поседује </w:t>
      </w:r>
      <w:r w:rsidRPr="001B44FF">
        <w:rPr>
          <w:rFonts w:eastAsia="Times New Roman" w:cs="Times New Roman"/>
          <w:sz w:val="22"/>
        </w:rPr>
        <w:t xml:space="preserve">AntiSpam </w:t>
      </w:r>
      <w:r w:rsidRPr="001B44FF">
        <w:rPr>
          <w:rFonts w:eastAsia="Times New Roman" w:cs="Times New Roman"/>
          <w:sz w:val="22"/>
          <w:lang w:val="sr-Cyrl-RS"/>
        </w:rPr>
        <w:t>и</w:t>
      </w:r>
      <w:r w:rsidRPr="001B44FF">
        <w:rPr>
          <w:rFonts w:eastAsia="Times New Roman" w:cs="Times New Roman"/>
          <w:sz w:val="22"/>
        </w:rPr>
        <w:t xml:space="preserve"> AntiVirus </w:t>
      </w:r>
      <w:r w:rsidRPr="001B44FF">
        <w:rPr>
          <w:rFonts w:eastAsia="Times New Roman" w:cs="Times New Roman"/>
          <w:sz w:val="22"/>
          <w:lang w:val="sr-Cyrl-RS"/>
        </w:rPr>
        <w:t xml:space="preserve">филтере тестирание путем Милтер интеграционе методе </w:t>
      </w:r>
      <w:r w:rsidRPr="001B44FF">
        <w:rPr>
          <w:rFonts w:eastAsia="Times New Roman" w:cs="Times New Roman"/>
          <w:sz w:val="22"/>
        </w:rPr>
        <w:t>"The Milter integration method"</w:t>
      </w:r>
      <w:r w:rsidRPr="001B44FF">
        <w:rPr>
          <w:rFonts w:eastAsia="Times New Roman" w:cs="Times New Roman"/>
          <w:sz w:val="22"/>
          <w:lang w:val="sr-Cyrl-RS"/>
        </w:rPr>
        <w:t xml:space="preserve"> чиме се проширује способност да одговари потребама и захтевима у заштити корисника. Филтери, </w:t>
      </w:r>
      <w:r w:rsidRPr="001B44FF">
        <w:rPr>
          <w:rFonts w:eastAsia="Times New Roman" w:cs="Times New Roman"/>
          <w:sz w:val="22"/>
        </w:rPr>
        <w:t xml:space="preserve">AntiSpam </w:t>
      </w:r>
      <w:r w:rsidRPr="001B44FF">
        <w:rPr>
          <w:rFonts w:eastAsia="Times New Roman" w:cs="Times New Roman"/>
          <w:sz w:val="22"/>
          <w:lang w:val="sr-Cyrl-RS"/>
        </w:rPr>
        <w:t>и</w:t>
      </w:r>
      <w:r w:rsidRPr="001B44FF">
        <w:rPr>
          <w:rFonts w:eastAsia="Times New Roman" w:cs="Times New Roman"/>
          <w:sz w:val="22"/>
        </w:rPr>
        <w:t xml:space="preserve"> AntiVirus</w:t>
      </w:r>
      <w:r w:rsidRPr="001B44FF">
        <w:rPr>
          <w:rFonts w:eastAsia="Times New Roman" w:cs="Times New Roman"/>
          <w:sz w:val="22"/>
          <w:lang w:val="sr-Cyrl-RS"/>
        </w:rPr>
        <w:t>,</w:t>
      </w:r>
      <w:r w:rsidRPr="001B44FF">
        <w:rPr>
          <w:rFonts w:eastAsia="Times New Roman" w:cs="Times New Roman"/>
          <w:sz w:val="22"/>
        </w:rPr>
        <w:t xml:space="preserve"> </w:t>
      </w:r>
      <w:r w:rsidRPr="001B44FF">
        <w:rPr>
          <w:rFonts w:eastAsia="Times New Roman" w:cs="Times New Roman"/>
          <w:sz w:val="22"/>
          <w:lang w:val="sr-Cyrl-RS"/>
        </w:rPr>
        <w:t xml:space="preserve">морају да имају могућност примене истовремено на неколико е-маил адреса, група или цео домен. </w:t>
      </w:r>
    </w:p>
    <w:p w14:paraId="0C5260CB" w14:textId="77777777" w:rsidR="002022B0" w:rsidRPr="001B44FF" w:rsidRDefault="002022B0" w:rsidP="002022B0">
      <w:pPr>
        <w:numPr>
          <w:ilvl w:val="0"/>
          <w:numId w:val="33"/>
        </w:numPr>
        <w:contextualSpacing/>
        <w:jc w:val="both"/>
        <w:rPr>
          <w:rFonts w:eastAsia="Times New Roman" w:cs="Times New Roman"/>
          <w:sz w:val="22"/>
          <w:lang w:val="sr-Cyrl-RS"/>
        </w:rPr>
      </w:pPr>
      <w:r w:rsidRPr="001B44FF">
        <w:rPr>
          <w:rFonts w:eastAsia="Times New Roman" w:cs="Times New Roman"/>
          <w:sz w:val="22"/>
          <w:lang w:val="sr-Cyrl-RS"/>
        </w:rPr>
        <w:t xml:space="preserve">Подржани </w:t>
      </w:r>
      <w:r w:rsidRPr="001B44FF">
        <w:rPr>
          <w:rFonts w:eastAsia="Times New Roman" w:cs="Times New Roman"/>
          <w:sz w:val="22"/>
        </w:rPr>
        <w:t>AntiSpam</w:t>
      </w:r>
      <w:r w:rsidRPr="001B44FF">
        <w:rPr>
          <w:rFonts w:eastAsia="Times New Roman" w:cs="Times New Roman"/>
          <w:sz w:val="22"/>
          <w:lang w:val="sr-Cyrl-RS"/>
        </w:rPr>
        <w:t xml:space="preserve"> филтери:</w:t>
      </w:r>
    </w:p>
    <w:p w14:paraId="4F57F9AD" w14:textId="77777777" w:rsidR="002022B0" w:rsidRPr="001B44FF" w:rsidRDefault="002022B0" w:rsidP="002022B0">
      <w:pPr>
        <w:numPr>
          <w:ilvl w:val="0"/>
          <w:numId w:val="34"/>
        </w:numPr>
        <w:spacing w:line="360" w:lineRule="atLeast"/>
        <w:contextualSpacing/>
        <w:jc w:val="both"/>
        <w:rPr>
          <w:rFonts w:eastAsia="Times New Roman" w:cs="Times New Roman"/>
          <w:sz w:val="22"/>
        </w:rPr>
      </w:pPr>
      <w:r w:rsidRPr="001B44FF">
        <w:rPr>
          <w:rFonts w:eastAsia="Times New Roman" w:cs="Times New Roman"/>
          <w:sz w:val="22"/>
        </w:rPr>
        <w:t>SpamAssassin</w:t>
      </w:r>
    </w:p>
    <w:p w14:paraId="7D1248F2" w14:textId="77777777" w:rsidR="002022B0" w:rsidRPr="001B44FF" w:rsidRDefault="002022B0" w:rsidP="002022B0">
      <w:pPr>
        <w:numPr>
          <w:ilvl w:val="0"/>
          <w:numId w:val="34"/>
        </w:numPr>
        <w:spacing w:line="360" w:lineRule="atLeast"/>
        <w:contextualSpacing/>
        <w:jc w:val="both"/>
        <w:rPr>
          <w:rFonts w:eastAsia="Times New Roman" w:cs="Times New Roman"/>
          <w:sz w:val="22"/>
        </w:rPr>
      </w:pPr>
      <w:r w:rsidRPr="001B44FF">
        <w:rPr>
          <w:rFonts w:eastAsia="Times New Roman" w:cs="Times New Roman"/>
          <w:sz w:val="22"/>
        </w:rPr>
        <w:t>Avira MailGate Suite (AV/AS)</w:t>
      </w:r>
    </w:p>
    <w:p w14:paraId="418569B8" w14:textId="77777777" w:rsidR="002022B0" w:rsidRPr="001B44FF" w:rsidRDefault="002022B0" w:rsidP="002022B0">
      <w:pPr>
        <w:numPr>
          <w:ilvl w:val="0"/>
          <w:numId w:val="34"/>
        </w:numPr>
        <w:spacing w:line="360" w:lineRule="atLeast"/>
        <w:contextualSpacing/>
        <w:jc w:val="both"/>
        <w:rPr>
          <w:rFonts w:eastAsia="Times New Roman" w:cs="Times New Roman"/>
          <w:sz w:val="22"/>
        </w:rPr>
      </w:pPr>
      <w:r w:rsidRPr="001B44FF">
        <w:rPr>
          <w:rFonts w:eastAsia="Times New Roman" w:cs="Times New Roman"/>
          <w:sz w:val="22"/>
        </w:rPr>
        <w:t>BitDefender Security for Mail Servers (AV/AS)</w:t>
      </w:r>
    </w:p>
    <w:p w14:paraId="363590C9" w14:textId="77777777" w:rsidR="002022B0" w:rsidRPr="001B44FF" w:rsidRDefault="002022B0" w:rsidP="002022B0">
      <w:pPr>
        <w:numPr>
          <w:ilvl w:val="0"/>
          <w:numId w:val="34"/>
        </w:numPr>
        <w:spacing w:line="360" w:lineRule="atLeast"/>
        <w:contextualSpacing/>
        <w:jc w:val="both"/>
        <w:rPr>
          <w:rFonts w:eastAsia="Times New Roman" w:cs="Times New Roman"/>
          <w:sz w:val="22"/>
        </w:rPr>
      </w:pPr>
      <w:r w:rsidRPr="001B44FF">
        <w:rPr>
          <w:rFonts w:eastAsia="Times New Roman" w:cs="Times New Roman"/>
          <w:sz w:val="22"/>
        </w:rPr>
        <w:t>Brightmail AntiSpam</w:t>
      </w:r>
    </w:p>
    <w:p w14:paraId="400039CC" w14:textId="77777777" w:rsidR="002022B0" w:rsidRPr="001B44FF" w:rsidRDefault="002022B0" w:rsidP="002022B0">
      <w:pPr>
        <w:spacing w:line="360" w:lineRule="atLeast"/>
        <w:ind w:left="495"/>
        <w:jc w:val="both"/>
        <w:rPr>
          <w:rFonts w:eastAsia="Times New Roman" w:cs="Times New Roman"/>
          <w:sz w:val="22"/>
        </w:rPr>
      </w:pPr>
    </w:p>
    <w:p w14:paraId="63B62B96" w14:textId="77777777" w:rsidR="002022B0" w:rsidRPr="001B44FF" w:rsidRDefault="002022B0" w:rsidP="002022B0">
      <w:pPr>
        <w:numPr>
          <w:ilvl w:val="0"/>
          <w:numId w:val="33"/>
        </w:numPr>
        <w:contextualSpacing/>
        <w:jc w:val="both"/>
        <w:rPr>
          <w:rFonts w:cs="Times New Roman"/>
          <w:sz w:val="22"/>
          <w:lang w:val="sr-Cyrl-RS"/>
        </w:rPr>
      </w:pPr>
      <w:r w:rsidRPr="001B44FF">
        <w:rPr>
          <w:rFonts w:eastAsia="Times New Roman" w:cs="Times New Roman"/>
          <w:sz w:val="22"/>
          <w:lang w:val="sr-Cyrl-RS"/>
        </w:rPr>
        <w:t xml:space="preserve">Подржани </w:t>
      </w:r>
      <w:r w:rsidRPr="001B44FF">
        <w:rPr>
          <w:rFonts w:eastAsia="Times New Roman" w:cs="Times New Roman"/>
          <w:sz w:val="22"/>
        </w:rPr>
        <w:t>AntiVirus</w:t>
      </w:r>
      <w:r w:rsidRPr="001B44FF">
        <w:rPr>
          <w:rFonts w:eastAsia="Times New Roman" w:cs="Times New Roman"/>
          <w:sz w:val="22"/>
          <w:lang w:val="sr-Cyrl-RS"/>
        </w:rPr>
        <w:t xml:space="preserve"> филтери:</w:t>
      </w:r>
    </w:p>
    <w:p w14:paraId="5EB30995" w14:textId="77777777" w:rsidR="002022B0" w:rsidRPr="001B44FF" w:rsidRDefault="002022B0" w:rsidP="002022B0">
      <w:pPr>
        <w:numPr>
          <w:ilvl w:val="0"/>
          <w:numId w:val="35"/>
        </w:numPr>
        <w:spacing w:line="360" w:lineRule="atLeast"/>
        <w:contextualSpacing/>
        <w:jc w:val="both"/>
        <w:rPr>
          <w:rFonts w:eastAsia="Times New Roman" w:cs="Times New Roman"/>
          <w:sz w:val="22"/>
        </w:rPr>
      </w:pPr>
      <w:r w:rsidRPr="001B44FF">
        <w:rPr>
          <w:rFonts w:eastAsia="Times New Roman" w:cs="Times New Roman"/>
          <w:sz w:val="22"/>
          <w:lang w:val="sr-Cyrl-RS"/>
        </w:rPr>
        <w:t>А</w:t>
      </w:r>
      <w:r w:rsidRPr="001B44FF">
        <w:rPr>
          <w:rFonts w:eastAsia="Times New Roman" w:cs="Times New Roman"/>
          <w:sz w:val="22"/>
        </w:rPr>
        <w:t>vast for Linux/Unix Servers</w:t>
      </w:r>
    </w:p>
    <w:p w14:paraId="15838F25" w14:textId="77777777" w:rsidR="002022B0" w:rsidRPr="001B44FF" w:rsidRDefault="002022B0" w:rsidP="002022B0">
      <w:pPr>
        <w:numPr>
          <w:ilvl w:val="0"/>
          <w:numId w:val="35"/>
        </w:numPr>
        <w:spacing w:line="360" w:lineRule="atLeast"/>
        <w:contextualSpacing/>
        <w:jc w:val="both"/>
        <w:rPr>
          <w:rFonts w:eastAsia="Times New Roman" w:cs="Times New Roman"/>
          <w:sz w:val="22"/>
        </w:rPr>
      </w:pPr>
      <w:r w:rsidRPr="001B44FF">
        <w:rPr>
          <w:rFonts w:eastAsia="Times New Roman" w:cs="Times New Roman"/>
          <w:sz w:val="22"/>
        </w:rPr>
        <w:t>Clam AntiVirus</w:t>
      </w:r>
    </w:p>
    <w:p w14:paraId="73173523" w14:textId="77777777" w:rsidR="002022B0" w:rsidRPr="001B44FF" w:rsidRDefault="002022B0" w:rsidP="002022B0">
      <w:pPr>
        <w:numPr>
          <w:ilvl w:val="0"/>
          <w:numId w:val="35"/>
        </w:numPr>
        <w:spacing w:line="360" w:lineRule="atLeast"/>
        <w:contextualSpacing/>
        <w:jc w:val="both"/>
        <w:rPr>
          <w:rFonts w:eastAsia="Times New Roman" w:cs="Times New Roman"/>
          <w:sz w:val="22"/>
        </w:rPr>
      </w:pPr>
      <w:r w:rsidRPr="001B44FF">
        <w:rPr>
          <w:rFonts w:eastAsia="Times New Roman" w:cs="Times New Roman"/>
          <w:sz w:val="22"/>
        </w:rPr>
        <w:t>AVG AntiVirus Email Server Edition</w:t>
      </w:r>
    </w:p>
    <w:p w14:paraId="5C5E707B" w14:textId="77777777" w:rsidR="002022B0" w:rsidRPr="001B44FF" w:rsidRDefault="002022B0" w:rsidP="002022B0">
      <w:pPr>
        <w:numPr>
          <w:ilvl w:val="0"/>
          <w:numId w:val="35"/>
        </w:numPr>
        <w:spacing w:line="360" w:lineRule="atLeast"/>
        <w:contextualSpacing/>
        <w:jc w:val="both"/>
        <w:rPr>
          <w:rFonts w:eastAsia="Times New Roman" w:cs="Times New Roman"/>
          <w:sz w:val="22"/>
        </w:rPr>
      </w:pPr>
      <w:r w:rsidRPr="001B44FF">
        <w:rPr>
          <w:rFonts w:eastAsia="Times New Roman" w:cs="Times New Roman"/>
          <w:sz w:val="22"/>
        </w:rPr>
        <w:t>Commtouch</w:t>
      </w:r>
    </w:p>
    <w:p w14:paraId="2E0E06C3" w14:textId="77777777" w:rsidR="002022B0" w:rsidRPr="001B44FF" w:rsidRDefault="002022B0" w:rsidP="002022B0">
      <w:pPr>
        <w:spacing w:line="360" w:lineRule="atLeast"/>
        <w:ind w:left="720"/>
        <w:jc w:val="both"/>
        <w:rPr>
          <w:rFonts w:eastAsia="Times New Roman" w:cs="Times New Roman"/>
          <w:sz w:val="22"/>
        </w:rPr>
      </w:pPr>
    </w:p>
    <w:p w14:paraId="6B2625C7" w14:textId="77777777" w:rsidR="002022B0" w:rsidRPr="001B44FF" w:rsidRDefault="002022B0" w:rsidP="002022B0">
      <w:pPr>
        <w:numPr>
          <w:ilvl w:val="0"/>
          <w:numId w:val="33"/>
        </w:numPr>
        <w:contextualSpacing/>
        <w:jc w:val="both"/>
        <w:rPr>
          <w:rFonts w:eastAsia="Times New Roman" w:cs="Times New Roman"/>
          <w:sz w:val="22"/>
        </w:rPr>
      </w:pPr>
      <w:r w:rsidRPr="001B44FF">
        <w:rPr>
          <w:rFonts w:eastAsia="Times New Roman" w:cs="Times New Roman"/>
          <w:sz w:val="22"/>
        </w:rPr>
        <w:t>Ре</w:t>
      </w:r>
      <w:r w:rsidRPr="001B44FF">
        <w:rPr>
          <w:rFonts w:eastAsia="Times New Roman" w:cs="Times New Roman"/>
          <w:sz w:val="22"/>
          <w:lang w:val="sr-Cyrl-RS"/>
        </w:rPr>
        <w:t>ш</w:t>
      </w:r>
      <w:r w:rsidRPr="001B44FF">
        <w:rPr>
          <w:rFonts w:eastAsia="Times New Roman" w:cs="Times New Roman"/>
          <w:sz w:val="22"/>
        </w:rPr>
        <w:t>ење мора да подр</w:t>
      </w:r>
      <w:r w:rsidRPr="001B44FF">
        <w:rPr>
          <w:rFonts w:eastAsia="Times New Roman" w:cs="Times New Roman"/>
          <w:sz w:val="22"/>
          <w:lang w:val="sr-Cyrl-RS"/>
        </w:rPr>
        <w:t>ж</w:t>
      </w:r>
      <w:r w:rsidRPr="001B44FF">
        <w:rPr>
          <w:rFonts w:eastAsia="Times New Roman" w:cs="Times New Roman"/>
          <w:sz w:val="22"/>
        </w:rPr>
        <w:t>ава следе</w:t>
      </w:r>
      <w:r w:rsidRPr="001B44FF">
        <w:rPr>
          <w:rFonts w:eastAsia="Times New Roman" w:cs="Times New Roman"/>
          <w:sz w:val="22"/>
          <w:lang w:val="sr-Cyrl-RS"/>
        </w:rPr>
        <w:t>ћ</w:t>
      </w:r>
      <w:r w:rsidRPr="001B44FF">
        <w:rPr>
          <w:rFonts w:eastAsia="Times New Roman" w:cs="Times New Roman"/>
          <w:sz w:val="22"/>
        </w:rPr>
        <w:t xml:space="preserve">е </w:t>
      </w:r>
      <w:r w:rsidRPr="001B44FF">
        <w:rPr>
          <w:rFonts w:eastAsia="Times New Roman" w:cs="Times New Roman"/>
          <w:sz w:val="22"/>
          <w:lang w:val="sr-Cyrl-RS"/>
        </w:rPr>
        <w:t xml:space="preserve">софтверске платформе: </w:t>
      </w:r>
      <w:r w:rsidRPr="001B44FF">
        <w:rPr>
          <w:rFonts w:eastAsia="Times New Roman" w:cs="Times New Roman"/>
          <w:sz w:val="22"/>
        </w:rPr>
        <w:t xml:space="preserve">Microsoft Windows Server </w:t>
      </w:r>
      <w:r w:rsidRPr="001B44FF">
        <w:rPr>
          <w:rFonts w:eastAsia="Times New Roman" w:cs="Times New Roman"/>
          <w:sz w:val="22"/>
          <w:lang w:val="sr-Cyrl-RS"/>
        </w:rPr>
        <w:t>(</w:t>
      </w:r>
      <w:r w:rsidRPr="001B44FF">
        <w:rPr>
          <w:rFonts w:eastAsia="Times New Roman" w:cs="Times New Roman"/>
          <w:sz w:val="22"/>
        </w:rPr>
        <w:t>2003</w:t>
      </w:r>
      <w:r w:rsidRPr="001B44FF">
        <w:rPr>
          <w:rFonts w:eastAsia="Times New Roman" w:cs="Times New Roman"/>
          <w:sz w:val="22"/>
          <w:lang w:val="sr-Cyrl-RS"/>
        </w:rPr>
        <w:t xml:space="preserve">, </w:t>
      </w:r>
      <w:r w:rsidRPr="001B44FF">
        <w:rPr>
          <w:rFonts w:eastAsia="Times New Roman" w:cs="Times New Roman"/>
          <w:sz w:val="22"/>
        </w:rPr>
        <w:t>2008</w:t>
      </w:r>
      <w:r w:rsidRPr="001B44FF">
        <w:rPr>
          <w:rFonts w:eastAsia="Times New Roman" w:cs="Times New Roman"/>
          <w:sz w:val="22"/>
          <w:lang w:val="sr-Cyrl-RS"/>
        </w:rPr>
        <w:t xml:space="preserve">), </w:t>
      </w:r>
      <w:r w:rsidRPr="001B44FF">
        <w:rPr>
          <w:rFonts w:eastAsia="Times New Roman" w:cs="Times New Roman"/>
          <w:sz w:val="22"/>
        </w:rPr>
        <w:t>Linux (x86 32-bit)</w:t>
      </w:r>
      <w:r w:rsidRPr="001B44FF">
        <w:rPr>
          <w:rFonts w:eastAsia="Times New Roman" w:cs="Times New Roman"/>
          <w:sz w:val="22"/>
          <w:lang w:val="sr-Cyrl-RS"/>
        </w:rPr>
        <w:t>,</w:t>
      </w:r>
      <w:r w:rsidRPr="001B44FF">
        <w:rPr>
          <w:rFonts w:eastAsia="Times New Roman" w:cs="Times New Roman"/>
          <w:sz w:val="22"/>
        </w:rPr>
        <w:t xml:space="preserve"> RedHat Enterprise </w:t>
      </w:r>
      <w:r w:rsidRPr="001B44FF">
        <w:rPr>
          <w:rFonts w:eastAsia="Times New Roman" w:cs="Times New Roman"/>
          <w:sz w:val="22"/>
          <w:lang w:val="sr-Cyrl-RS"/>
        </w:rPr>
        <w:t>(</w:t>
      </w:r>
      <w:r w:rsidRPr="001B44FF">
        <w:rPr>
          <w:rFonts w:eastAsia="Times New Roman" w:cs="Times New Roman"/>
          <w:sz w:val="22"/>
        </w:rPr>
        <w:t>5, 4</w:t>
      </w:r>
      <w:r w:rsidRPr="001B44FF">
        <w:rPr>
          <w:rFonts w:eastAsia="Times New Roman" w:cs="Times New Roman"/>
          <w:sz w:val="22"/>
          <w:lang w:val="sr-Cyrl-RS"/>
        </w:rPr>
        <w:t>),</w:t>
      </w:r>
      <w:r w:rsidRPr="001B44FF">
        <w:rPr>
          <w:rFonts w:eastAsia="Times New Roman" w:cs="Times New Roman"/>
          <w:sz w:val="22"/>
        </w:rPr>
        <w:t xml:space="preserve"> Fedora</w:t>
      </w:r>
      <w:r w:rsidRPr="001B44FF">
        <w:rPr>
          <w:rFonts w:eastAsia="Times New Roman" w:cs="Times New Roman"/>
          <w:sz w:val="22"/>
          <w:lang w:val="sr-Cyrl-RS"/>
        </w:rPr>
        <w:t xml:space="preserve"> (</w:t>
      </w:r>
      <w:r w:rsidRPr="001B44FF">
        <w:rPr>
          <w:rFonts w:eastAsia="Times New Roman" w:cs="Times New Roman"/>
          <w:sz w:val="22"/>
        </w:rPr>
        <w:t>11, 10</w:t>
      </w:r>
      <w:r w:rsidRPr="001B44FF">
        <w:rPr>
          <w:rFonts w:eastAsia="Times New Roman" w:cs="Times New Roman"/>
          <w:sz w:val="22"/>
          <w:lang w:val="sr-Cyrl-RS"/>
        </w:rPr>
        <w:t xml:space="preserve">), </w:t>
      </w:r>
      <w:r w:rsidRPr="001B44FF">
        <w:rPr>
          <w:rFonts w:eastAsia="Times New Roman" w:cs="Times New Roman"/>
          <w:sz w:val="22"/>
        </w:rPr>
        <w:t xml:space="preserve">SUSE </w:t>
      </w:r>
      <w:r w:rsidRPr="001B44FF">
        <w:rPr>
          <w:rFonts w:eastAsia="Times New Roman" w:cs="Times New Roman"/>
          <w:sz w:val="22"/>
          <w:lang w:val="sr-Cyrl-RS"/>
        </w:rPr>
        <w:t>(</w:t>
      </w:r>
      <w:r w:rsidRPr="001B44FF">
        <w:rPr>
          <w:rFonts w:eastAsia="Times New Roman" w:cs="Times New Roman"/>
          <w:sz w:val="22"/>
        </w:rPr>
        <w:t>11.1, 11.0, 10.3</w:t>
      </w:r>
      <w:r w:rsidRPr="001B44FF">
        <w:rPr>
          <w:rFonts w:eastAsia="Times New Roman" w:cs="Times New Roman"/>
          <w:sz w:val="22"/>
          <w:lang w:val="sr-Cyrl-RS"/>
        </w:rPr>
        <w:t xml:space="preserve">), </w:t>
      </w:r>
      <w:r w:rsidRPr="001B44FF">
        <w:rPr>
          <w:rFonts w:eastAsia="Times New Roman" w:cs="Times New Roman"/>
          <w:sz w:val="22"/>
        </w:rPr>
        <w:t>SLES 10 CentOS</w:t>
      </w:r>
      <w:r w:rsidRPr="001B44FF">
        <w:rPr>
          <w:rFonts w:eastAsia="Times New Roman" w:cs="Times New Roman"/>
          <w:sz w:val="22"/>
          <w:lang w:val="sr-Cyrl-RS"/>
        </w:rPr>
        <w:t>(</w:t>
      </w:r>
      <w:r w:rsidRPr="001B44FF">
        <w:rPr>
          <w:rFonts w:eastAsia="Times New Roman" w:cs="Times New Roman"/>
          <w:sz w:val="22"/>
        </w:rPr>
        <w:t>5.x, 4.x</w:t>
      </w:r>
      <w:r w:rsidRPr="001B44FF">
        <w:rPr>
          <w:rFonts w:eastAsia="Times New Roman" w:cs="Times New Roman"/>
          <w:sz w:val="22"/>
          <w:lang w:val="sr-Cyrl-RS"/>
        </w:rPr>
        <w:t>),</w:t>
      </w:r>
      <w:r w:rsidRPr="001B44FF">
        <w:rPr>
          <w:rFonts w:eastAsia="Times New Roman" w:cs="Times New Roman"/>
          <w:sz w:val="22"/>
        </w:rPr>
        <w:t xml:space="preserve"> Gentoo</w:t>
      </w:r>
      <w:r w:rsidRPr="001B44FF">
        <w:rPr>
          <w:rFonts w:eastAsia="Times New Roman" w:cs="Times New Roman"/>
          <w:sz w:val="22"/>
          <w:lang w:val="sr-Cyrl-RS"/>
        </w:rPr>
        <w:t xml:space="preserve"> (</w:t>
      </w:r>
      <w:r w:rsidRPr="001B44FF">
        <w:rPr>
          <w:rFonts w:eastAsia="Times New Roman" w:cs="Times New Roman"/>
          <w:sz w:val="22"/>
        </w:rPr>
        <w:t>2008.0, 2007.0</w:t>
      </w:r>
      <w:r w:rsidRPr="001B44FF">
        <w:rPr>
          <w:rFonts w:eastAsia="Times New Roman" w:cs="Times New Roman"/>
          <w:sz w:val="22"/>
          <w:lang w:val="sr-Cyrl-RS"/>
        </w:rPr>
        <w:t>),</w:t>
      </w:r>
      <w:r w:rsidRPr="001B44FF">
        <w:rPr>
          <w:rFonts w:eastAsia="Times New Roman" w:cs="Times New Roman"/>
          <w:sz w:val="22"/>
        </w:rPr>
        <w:t xml:space="preserve"> Ubuntu</w:t>
      </w:r>
      <w:r w:rsidRPr="001B44FF">
        <w:rPr>
          <w:rFonts w:eastAsia="Times New Roman" w:cs="Times New Roman"/>
          <w:sz w:val="22"/>
          <w:lang w:val="sr-Cyrl-RS"/>
        </w:rPr>
        <w:t xml:space="preserve"> (</w:t>
      </w:r>
      <w:r w:rsidRPr="001B44FF">
        <w:rPr>
          <w:rFonts w:eastAsia="Times New Roman" w:cs="Times New Roman"/>
          <w:sz w:val="22"/>
        </w:rPr>
        <w:t>9.04, 8.10, 8.04</w:t>
      </w:r>
      <w:r w:rsidRPr="001B44FF">
        <w:rPr>
          <w:rFonts w:eastAsia="Times New Roman" w:cs="Times New Roman"/>
          <w:sz w:val="22"/>
          <w:lang w:val="sr-Cyrl-RS"/>
        </w:rPr>
        <w:t>),</w:t>
      </w:r>
      <w:r w:rsidRPr="001B44FF">
        <w:rPr>
          <w:rFonts w:eastAsia="Times New Roman" w:cs="Times New Roman"/>
          <w:sz w:val="22"/>
        </w:rPr>
        <w:t xml:space="preserve"> Debian </w:t>
      </w:r>
      <w:r w:rsidRPr="001B44FF">
        <w:rPr>
          <w:rFonts w:eastAsia="Times New Roman" w:cs="Times New Roman"/>
          <w:sz w:val="22"/>
          <w:lang w:val="sr-Cyrl-RS"/>
        </w:rPr>
        <w:t>(</w:t>
      </w:r>
      <w:r w:rsidRPr="001B44FF">
        <w:rPr>
          <w:rFonts w:eastAsia="Times New Roman" w:cs="Times New Roman"/>
          <w:sz w:val="22"/>
        </w:rPr>
        <w:t>5.0, 4.</w:t>
      </w:r>
      <w:r w:rsidRPr="001B44FF">
        <w:rPr>
          <w:rFonts w:eastAsia="Times New Roman" w:cs="Times New Roman"/>
          <w:sz w:val="22"/>
          <w:lang w:val="sr-Cyrl-RS"/>
        </w:rPr>
        <w:t>0),</w:t>
      </w:r>
      <w:r w:rsidRPr="001B44FF">
        <w:rPr>
          <w:rFonts w:eastAsia="Times New Roman" w:cs="Times New Roman"/>
          <w:sz w:val="22"/>
        </w:rPr>
        <w:t xml:space="preserve"> Mandriva</w:t>
      </w:r>
      <w:r w:rsidRPr="001B44FF">
        <w:rPr>
          <w:rFonts w:eastAsia="Times New Roman" w:cs="Times New Roman"/>
          <w:sz w:val="22"/>
          <w:lang w:val="sr-Cyrl-RS"/>
        </w:rPr>
        <w:t xml:space="preserve"> (</w:t>
      </w:r>
      <w:r w:rsidRPr="001B44FF">
        <w:rPr>
          <w:rFonts w:eastAsia="Times New Roman" w:cs="Times New Roman"/>
          <w:sz w:val="22"/>
        </w:rPr>
        <w:t>2009.1, 2009.0, 2008.1, CS4</w:t>
      </w:r>
      <w:r w:rsidRPr="001B44FF">
        <w:rPr>
          <w:rFonts w:eastAsia="Times New Roman" w:cs="Times New Roman"/>
          <w:sz w:val="22"/>
          <w:lang w:val="sr-Cyrl-RS"/>
        </w:rPr>
        <w:t>),</w:t>
      </w:r>
      <w:r w:rsidRPr="001B44FF">
        <w:rPr>
          <w:rFonts w:eastAsia="Times New Roman" w:cs="Times New Roman"/>
          <w:sz w:val="22"/>
        </w:rPr>
        <w:t xml:space="preserve"> Slackware </w:t>
      </w:r>
      <w:r w:rsidRPr="001B44FF">
        <w:rPr>
          <w:rFonts w:eastAsia="Times New Roman" w:cs="Times New Roman"/>
          <w:sz w:val="22"/>
          <w:lang w:val="sr-Cyrl-RS"/>
        </w:rPr>
        <w:t>(</w:t>
      </w:r>
      <w:r w:rsidRPr="001B44FF">
        <w:rPr>
          <w:rFonts w:eastAsia="Times New Roman" w:cs="Times New Roman"/>
          <w:sz w:val="22"/>
        </w:rPr>
        <w:t>12.2 Linux PPC)</w:t>
      </w:r>
      <w:r w:rsidRPr="001B44FF">
        <w:rPr>
          <w:rFonts w:eastAsia="Times New Roman" w:cs="Times New Roman"/>
          <w:sz w:val="22"/>
          <w:lang w:val="sr-Cyrl-RS"/>
        </w:rPr>
        <w:t>,</w:t>
      </w:r>
      <w:r w:rsidRPr="001B44FF">
        <w:rPr>
          <w:rFonts w:eastAsia="Times New Roman" w:cs="Times New Roman"/>
          <w:sz w:val="22"/>
        </w:rPr>
        <w:t xml:space="preserve"> Fedora</w:t>
      </w:r>
      <w:r w:rsidRPr="001B44FF">
        <w:rPr>
          <w:rFonts w:eastAsia="Times New Roman" w:cs="Times New Roman"/>
          <w:sz w:val="22"/>
          <w:lang w:val="sr-Cyrl-RS"/>
        </w:rPr>
        <w:t xml:space="preserve"> (</w:t>
      </w:r>
      <w:r w:rsidRPr="001B44FF">
        <w:rPr>
          <w:rFonts w:eastAsia="Times New Roman" w:cs="Times New Roman"/>
          <w:sz w:val="22"/>
        </w:rPr>
        <w:t>8 BSD x86 32-bit)</w:t>
      </w:r>
      <w:r w:rsidRPr="001B44FF">
        <w:rPr>
          <w:rFonts w:eastAsia="Times New Roman" w:cs="Times New Roman"/>
          <w:sz w:val="22"/>
          <w:lang w:val="sr-Cyrl-RS"/>
        </w:rPr>
        <w:t xml:space="preserve">, </w:t>
      </w:r>
      <w:r w:rsidRPr="001B44FF">
        <w:rPr>
          <w:rFonts w:eastAsia="Times New Roman" w:cs="Times New Roman"/>
          <w:sz w:val="22"/>
        </w:rPr>
        <w:t xml:space="preserve">FreeBSD </w:t>
      </w:r>
      <w:r w:rsidRPr="001B44FF">
        <w:rPr>
          <w:rFonts w:eastAsia="Times New Roman" w:cs="Times New Roman"/>
          <w:sz w:val="22"/>
          <w:lang w:val="sr-Cyrl-RS"/>
        </w:rPr>
        <w:t>(</w:t>
      </w:r>
      <w:r w:rsidRPr="001B44FF">
        <w:rPr>
          <w:rFonts w:eastAsia="Times New Roman" w:cs="Times New Roman"/>
          <w:sz w:val="22"/>
        </w:rPr>
        <w:t>7.x, 6.x</w:t>
      </w:r>
      <w:r w:rsidRPr="001B44FF">
        <w:rPr>
          <w:rFonts w:eastAsia="Times New Roman" w:cs="Times New Roman"/>
          <w:sz w:val="22"/>
          <w:lang w:val="sr-Cyrl-RS"/>
        </w:rPr>
        <w:t>),</w:t>
      </w:r>
      <w:r w:rsidRPr="001B44FF">
        <w:rPr>
          <w:rFonts w:eastAsia="Times New Roman" w:cs="Times New Roman"/>
          <w:sz w:val="22"/>
        </w:rPr>
        <w:t xml:space="preserve"> OpenBSD </w:t>
      </w:r>
      <w:r w:rsidRPr="001B44FF">
        <w:rPr>
          <w:rFonts w:eastAsia="Times New Roman" w:cs="Times New Roman"/>
          <w:sz w:val="22"/>
          <w:lang w:val="sr-Cyrl-RS"/>
        </w:rPr>
        <w:t>(</w:t>
      </w:r>
      <w:r w:rsidRPr="001B44FF">
        <w:rPr>
          <w:rFonts w:eastAsia="Times New Roman" w:cs="Times New Roman"/>
          <w:sz w:val="22"/>
        </w:rPr>
        <w:t>4.5, 4.4</w:t>
      </w:r>
      <w:r w:rsidRPr="001B44FF">
        <w:rPr>
          <w:rFonts w:eastAsia="Times New Roman" w:cs="Times New Roman"/>
          <w:sz w:val="22"/>
          <w:lang w:val="sr-Cyrl-RS"/>
        </w:rPr>
        <w:t>),</w:t>
      </w:r>
      <w:r w:rsidRPr="001B44FF">
        <w:rPr>
          <w:rFonts w:eastAsia="Times New Roman" w:cs="Times New Roman"/>
          <w:sz w:val="22"/>
        </w:rPr>
        <w:t xml:space="preserve"> NetBSD </w:t>
      </w:r>
      <w:r w:rsidRPr="001B44FF">
        <w:rPr>
          <w:rFonts w:eastAsia="Times New Roman" w:cs="Times New Roman"/>
          <w:sz w:val="22"/>
          <w:lang w:val="sr-Cyrl-RS"/>
        </w:rPr>
        <w:t>(</w:t>
      </w:r>
      <w:r w:rsidRPr="001B44FF">
        <w:rPr>
          <w:rFonts w:eastAsia="Times New Roman" w:cs="Times New Roman"/>
          <w:sz w:val="22"/>
        </w:rPr>
        <w:t>5.0, 4.0</w:t>
      </w:r>
      <w:r w:rsidRPr="001B44FF">
        <w:rPr>
          <w:rFonts w:eastAsia="Times New Roman" w:cs="Times New Roman"/>
          <w:sz w:val="22"/>
          <w:lang w:val="sr-Cyrl-RS"/>
        </w:rPr>
        <w:t>),</w:t>
      </w:r>
      <w:r w:rsidRPr="001B44FF">
        <w:rPr>
          <w:rFonts w:eastAsia="Times New Roman" w:cs="Times New Roman"/>
          <w:sz w:val="22"/>
        </w:rPr>
        <w:t xml:space="preserve"> Solaris 10</w:t>
      </w:r>
      <w:r w:rsidRPr="001B44FF">
        <w:rPr>
          <w:rFonts w:eastAsia="Times New Roman" w:cs="Times New Roman"/>
          <w:sz w:val="22"/>
          <w:lang w:val="sr-Cyrl-RS"/>
        </w:rPr>
        <w:t>,</w:t>
      </w:r>
      <w:r w:rsidRPr="001B44FF">
        <w:rPr>
          <w:rFonts w:eastAsia="Times New Roman" w:cs="Times New Roman"/>
          <w:sz w:val="22"/>
        </w:rPr>
        <w:t xml:space="preserve"> Solaris SPARC 10</w:t>
      </w:r>
      <w:r w:rsidRPr="001B44FF">
        <w:rPr>
          <w:rFonts w:eastAsia="Times New Roman" w:cs="Times New Roman"/>
          <w:sz w:val="22"/>
          <w:lang w:val="sr-Cyrl-RS"/>
        </w:rPr>
        <w:t>.</w:t>
      </w:r>
    </w:p>
    <w:p w14:paraId="31843350" w14:textId="77777777" w:rsidR="002022B0" w:rsidRPr="001B44FF" w:rsidRDefault="002022B0" w:rsidP="002022B0">
      <w:pPr>
        <w:spacing w:line="276" w:lineRule="auto"/>
        <w:ind w:left="928"/>
        <w:contextualSpacing/>
        <w:jc w:val="both"/>
        <w:rPr>
          <w:rFonts w:eastAsia="Times New Roman" w:cs="Times New Roman"/>
          <w:sz w:val="22"/>
          <w:lang w:val="sr-Cyrl-RS"/>
        </w:rPr>
      </w:pPr>
    </w:p>
    <w:p w14:paraId="37B14CD2" w14:textId="77777777" w:rsidR="002022B0" w:rsidRPr="001B44FF" w:rsidRDefault="002022B0" w:rsidP="002022B0">
      <w:pPr>
        <w:spacing w:line="276" w:lineRule="auto"/>
        <w:jc w:val="both"/>
        <w:rPr>
          <w:rFonts w:eastAsia="Times New Roman" w:cs="Times New Roman"/>
          <w:sz w:val="22"/>
        </w:rPr>
      </w:pPr>
    </w:p>
    <w:p w14:paraId="27DCD614" w14:textId="77777777" w:rsidR="002022B0" w:rsidRPr="001B44FF" w:rsidRDefault="002022B0" w:rsidP="002022B0">
      <w:pPr>
        <w:numPr>
          <w:ilvl w:val="0"/>
          <w:numId w:val="7"/>
        </w:numPr>
        <w:autoSpaceDE w:val="0"/>
        <w:autoSpaceDN w:val="0"/>
        <w:adjustRightInd w:val="0"/>
        <w:contextualSpacing/>
        <w:rPr>
          <w:rFonts w:eastAsia="Times New Roman" w:cs="Times New Roman"/>
          <w:color w:val="000000"/>
          <w:sz w:val="22"/>
        </w:rPr>
      </w:pPr>
      <w:r w:rsidRPr="001B44FF">
        <w:rPr>
          <w:rFonts w:eastAsia="Times New Roman" w:cs="Times New Roman"/>
          <w:color w:val="000000"/>
          <w:sz w:val="22"/>
        </w:rPr>
        <w:t>Услуга монта</w:t>
      </w:r>
      <w:r w:rsidRPr="001B44FF">
        <w:rPr>
          <w:rFonts w:eastAsia="Times New Roman" w:cs="Times New Roman"/>
          <w:color w:val="000000"/>
          <w:sz w:val="22"/>
          <w:lang w:val="sr-Cyrl-BA"/>
        </w:rPr>
        <w:t>ж</w:t>
      </w:r>
      <w:r w:rsidRPr="001B44FF">
        <w:rPr>
          <w:rFonts w:eastAsia="Times New Roman" w:cs="Times New Roman"/>
          <w:color w:val="000000"/>
          <w:sz w:val="22"/>
        </w:rPr>
        <w:t xml:space="preserve">е за </w:t>
      </w:r>
      <w:r w:rsidRPr="001B44FF">
        <w:rPr>
          <w:rFonts w:eastAsia="Times New Roman" w:cs="Times New Roman"/>
          <w:color w:val="000000"/>
          <w:sz w:val="22"/>
          <w:lang w:val="sr-Cyrl-RS"/>
        </w:rPr>
        <w:t>320</w:t>
      </w:r>
      <w:r w:rsidRPr="001B44FF">
        <w:rPr>
          <w:rFonts w:eastAsia="Times New Roman" w:cs="Times New Roman"/>
          <w:color w:val="000000"/>
          <w:sz w:val="22"/>
        </w:rPr>
        <w:t xml:space="preserve"> радних места која укљу</w:t>
      </w:r>
      <w:r w:rsidRPr="001B44FF">
        <w:rPr>
          <w:rFonts w:eastAsia="Times New Roman" w:cs="Times New Roman"/>
          <w:color w:val="000000"/>
          <w:sz w:val="22"/>
          <w:lang w:val="sr-Cyrl-BA"/>
        </w:rPr>
        <w:t>ч</w:t>
      </w:r>
      <w:r w:rsidRPr="001B44FF">
        <w:rPr>
          <w:rFonts w:eastAsia="Times New Roman" w:cs="Times New Roman"/>
          <w:color w:val="000000"/>
          <w:sz w:val="22"/>
        </w:rPr>
        <w:t>ује Kabl inst.Cat.6a F/FTP - 500 Mhz, 4x2xAWG-23, LS0H у ду</w:t>
      </w:r>
      <w:r w:rsidRPr="001B44FF">
        <w:rPr>
          <w:rFonts w:eastAsia="Times New Roman" w:cs="Times New Roman"/>
          <w:color w:val="000000"/>
          <w:sz w:val="22"/>
          <w:lang w:val="sr-Cyrl-BA"/>
        </w:rPr>
        <w:t>ж</w:t>
      </w:r>
      <w:r w:rsidRPr="001B44FF">
        <w:rPr>
          <w:rFonts w:eastAsia="Times New Roman" w:cs="Times New Roman"/>
          <w:color w:val="000000"/>
          <w:sz w:val="22"/>
        </w:rPr>
        <w:t>ини од 12000m, TOOLLESS LINE-RJ45 Modul, Cat.6a 10Gbit, STP (SFA) 640 комада</w:t>
      </w:r>
    </w:p>
    <w:p w14:paraId="5E0D832C" w14:textId="77777777" w:rsidR="002022B0" w:rsidRPr="001B44FF" w:rsidRDefault="002022B0" w:rsidP="002022B0">
      <w:pPr>
        <w:autoSpaceDE w:val="0"/>
        <w:autoSpaceDN w:val="0"/>
        <w:adjustRightInd w:val="0"/>
        <w:rPr>
          <w:rFonts w:eastAsia="Times New Roman" w:cs="Times New Roman"/>
          <w:color w:val="000000"/>
          <w:sz w:val="22"/>
        </w:rPr>
      </w:pPr>
    </w:p>
    <w:p w14:paraId="476E1AE2" w14:textId="77777777" w:rsidR="002022B0" w:rsidRPr="001B44FF" w:rsidRDefault="002022B0" w:rsidP="002022B0">
      <w:pPr>
        <w:numPr>
          <w:ilvl w:val="0"/>
          <w:numId w:val="7"/>
        </w:numPr>
        <w:autoSpaceDE w:val="0"/>
        <w:autoSpaceDN w:val="0"/>
        <w:adjustRightInd w:val="0"/>
        <w:contextualSpacing/>
        <w:rPr>
          <w:rFonts w:eastAsia="Times New Roman" w:cs="Times New Roman"/>
          <w:color w:val="000000"/>
          <w:sz w:val="22"/>
        </w:rPr>
      </w:pPr>
      <w:r w:rsidRPr="001B44FF">
        <w:rPr>
          <w:rFonts w:eastAsia="Times New Roman" w:cs="Times New Roman"/>
          <w:color w:val="000000"/>
          <w:sz w:val="22"/>
        </w:rPr>
        <w:t xml:space="preserve">Услуга </w:t>
      </w:r>
      <w:r w:rsidRPr="001B44FF">
        <w:rPr>
          <w:rFonts w:eastAsia="Times New Roman" w:cs="Times New Roman"/>
          <w:color w:val="000000"/>
          <w:sz w:val="22"/>
          <w:lang w:val="sr-Cyrl-BA"/>
        </w:rPr>
        <w:t>испоруке и монтаже Рек ормана</w:t>
      </w:r>
      <w:r w:rsidRPr="001B44FF">
        <w:rPr>
          <w:rFonts w:eastAsia="Times New Roman" w:cs="Times New Roman"/>
          <w:color w:val="000000"/>
          <w:sz w:val="22"/>
        </w:rPr>
        <w:t xml:space="preserve"> која укљу</w:t>
      </w:r>
      <w:r w:rsidRPr="001B44FF">
        <w:rPr>
          <w:rFonts w:eastAsia="Times New Roman" w:cs="Times New Roman"/>
          <w:color w:val="000000"/>
          <w:sz w:val="22"/>
          <w:lang w:val="sr-Cyrl-BA"/>
        </w:rPr>
        <w:t>ч</w:t>
      </w:r>
      <w:r w:rsidRPr="001B44FF">
        <w:rPr>
          <w:rFonts w:eastAsia="Times New Roman" w:cs="Times New Roman"/>
          <w:color w:val="000000"/>
          <w:sz w:val="22"/>
        </w:rPr>
        <w:t>ује 19" самостојећи орман 42HU, 1970/800/800 (VxŠxD) Опрема за рeк ормане (панели, реглете, напојна летва)  -  6 комада</w:t>
      </w:r>
    </w:p>
    <w:p w14:paraId="660A1928" w14:textId="77777777" w:rsidR="002022B0" w:rsidRPr="001B44FF" w:rsidRDefault="002022B0" w:rsidP="002022B0">
      <w:pPr>
        <w:spacing w:line="276" w:lineRule="auto"/>
        <w:rPr>
          <w:rFonts w:eastAsia="Arial" w:cs="Times New Roman"/>
          <w:b/>
          <w:color w:val="FF0000"/>
          <w:sz w:val="22"/>
          <w:shd w:val="clear" w:color="auto" w:fill="FFD966"/>
        </w:rPr>
      </w:pPr>
    </w:p>
    <w:p w14:paraId="2C73F131" w14:textId="77777777" w:rsidR="002022B0" w:rsidRPr="001B44FF" w:rsidRDefault="002022B0" w:rsidP="002022B0">
      <w:pPr>
        <w:spacing w:line="276" w:lineRule="auto"/>
        <w:jc w:val="both"/>
        <w:rPr>
          <w:rFonts w:eastAsia="Times New Roman" w:cs="Times New Roman"/>
          <w:sz w:val="22"/>
        </w:rPr>
      </w:pPr>
    </w:p>
    <w:p w14:paraId="76F8C096"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rPr>
        <w:t>Услуге имплементације целокупног ИТ система.</w:t>
      </w:r>
    </w:p>
    <w:p w14:paraId="400127E3" w14:textId="77777777" w:rsidR="002022B0" w:rsidRPr="001B44FF" w:rsidRDefault="002022B0" w:rsidP="002022B0">
      <w:pPr>
        <w:spacing w:line="276" w:lineRule="auto"/>
        <w:ind w:left="720"/>
        <w:jc w:val="both"/>
        <w:rPr>
          <w:rFonts w:eastAsia="Times New Roman" w:cs="Times New Roman"/>
          <w:sz w:val="22"/>
        </w:rPr>
      </w:pPr>
    </w:p>
    <w:p w14:paraId="076410CD" w14:textId="77777777" w:rsidR="002022B0" w:rsidRPr="001B44FF" w:rsidRDefault="002022B0" w:rsidP="002022B0">
      <w:pPr>
        <w:spacing w:line="276" w:lineRule="auto"/>
        <w:ind w:left="720"/>
        <w:jc w:val="both"/>
        <w:rPr>
          <w:rFonts w:eastAsia="Times New Roman" w:cs="Times New Roman"/>
          <w:sz w:val="22"/>
        </w:rPr>
      </w:pPr>
      <w:r w:rsidRPr="001B44FF">
        <w:rPr>
          <w:rFonts w:eastAsia="Times New Roman" w:cs="Times New Roman"/>
          <w:sz w:val="22"/>
        </w:rPr>
        <w:t xml:space="preserve">Услуге имплементације обухватају инсталацију комплетне опреме и софтвера коју ће изабрани Понуђач благовремено доставити Наручиоцу на </w:t>
      </w:r>
      <w:r w:rsidRPr="001B44FF">
        <w:rPr>
          <w:rFonts w:eastAsia="Times New Roman" w:cs="Times New Roman"/>
          <w:sz w:val="22"/>
          <w:lang w:val="sr-Cyrl-RS"/>
        </w:rPr>
        <w:t xml:space="preserve">наведеној </w:t>
      </w:r>
      <w:r w:rsidRPr="001B44FF">
        <w:rPr>
          <w:rFonts w:eastAsia="Times New Roman" w:cs="Times New Roman"/>
          <w:sz w:val="22"/>
        </w:rPr>
        <w:t>локацији у Београду. Услуга инсталације подразумева уградњу компоненти у постојеће рек ормаре и постојећи систем са подешавањем конфигурације по “best-practice” произвођача, монтажу и подешавање свих уређаја и мрежне опреме, конфигурација мрежног окружења и проверу пасивне мрежне инфраструктуре.</w:t>
      </w:r>
    </w:p>
    <w:p w14:paraId="24E53A14" w14:textId="77777777" w:rsidR="002022B0" w:rsidRPr="001B44FF" w:rsidRDefault="002022B0" w:rsidP="002022B0">
      <w:pPr>
        <w:spacing w:line="276" w:lineRule="auto"/>
        <w:ind w:left="720"/>
        <w:jc w:val="both"/>
        <w:rPr>
          <w:rFonts w:eastAsia="Times New Roman" w:cs="Times New Roman"/>
          <w:sz w:val="22"/>
        </w:rPr>
      </w:pPr>
    </w:p>
    <w:p w14:paraId="08F1CE30" w14:textId="77777777" w:rsidR="002022B0" w:rsidRPr="001B44FF" w:rsidRDefault="002022B0" w:rsidP="002022B0">
      <w:pPr>
        <w:numPr>
          <w:ilvl w:val="0"/>
          <w:numId w:val="7"/>
        </w:numPr>
        <w:spacing w:line="276" w:lineRule="auto"/>
        <w:jc w:val="both"/>
        <w:rPr>
          <w:rFonts w:eastAsia="Times New Roman" w:cs="Times New Roman"/>
          <w:sz w:val="22"/>
        </w:rPr>
      </w:pPr>
      <w:r w:rsidRPr="001B44FF">
        <w:rPr>
          <w:rFonts w:eastAsia="Times New Roman" w:cs="Times New Roman"/>
          <w:sz w:val="22"/>
        </w:rPr>
        <w:lastRenderedPageBreak/>
        <w:t>Услуге техничког одржавања ИТ инфраструктуре.</w:t>
      </w:r>
    </w:p>
    <w:p w14:paraId="3F7FAE67"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ПРЕДМЕТ</w:t>
      </w:r>
    </w:p>
    <w:p w14:paraId="20526A48"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Прeдмeт одржавања је планско и инцидентно oдржaвaњe ИТ инфрaструктурe и кoнсaлтинг у вeзи ИТ инфрaструктурe Наручиоца oд стрaнe Понуђача услугa базирано на VMware Professional Services стандарду или еквивалентном Professional Services стандарду понуђене виртуалне платформе. Одржавање укључује све компоненте система: виртуелну платформу, хиперконвергирану платформу, бекап систем, систем за виртуализацију радних станице, Next Generation Firewall решење, Web Application Firewall решење, централно мрежно окружење, WiFi мрежно окружење, системе за заштиту и остале системе које су предмет ове Набавке, а у време трајања уговорне обавезе.</w:t>
      </w:r>
    </w:p>
    <w:p w14:paraId="14C3FCDD"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ПЛAНСКO OДРЖAВAЊE</w:t>
      </w:r>
    </w:p>
    <w:p w14:paraId="3DC8604F"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Плaнскo oдржaвaњe укључуje:</w:t>
      </w:r>
    </w:p>
    <w:p w14:paraId="4B238F1D"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Moнитoринг ИТ инфрaструктурe која укључује све локације Наручиоца и oтклaњaњe уoчeних грeшaкa, Patch management и нaдoгрaдњу (инстaлaциja нoвих вeрзиja сoфтвeрa и закрпа), документовање извршених промена, обука стручних лица Наручиоца за нове верзије софтвера, управљање лиценцама.</w:t>
      </w:r>
    </w:p>
    <w:p w14:paraId="2E363243"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 xml:space="preserve">Нaвeдeнe aктивнoсти мониторинга Понуђач ћe oбaвљaти прeмa дaтумимa кoje ћe oдрeдити oсoбa oдгoвoрнa зa рaд </w:t>
      </w:r>
      <w:r w:rsidRPr="001B44FF">
        <w:rPr>
          <w:rFonts w:eastAsia="Times New Roman" w:cs="Times New Roman"/>
          <w:sz w:val="22"/>
          <w:lang w:val="sr-Cyrl-RS"/>
        </w:rPr>
        <w:t xml:space="preserve">за </w:t>
      </w:r>
      <w:r w:rsidRPr="001B44FF">
        <w:rPr>
          <w:rFonts w:eastAsia="Times New Roman" w:cs="Times New Roman"/>
          <w:sz w:val="22"/>
        </w:rPr>
        <w:t>виртуeлну инфрaструктуру кoд Наручиоца. Patch management обављаће се по појави нових верзија софтвера или издавања patch-а од стране произвођача, а у сврху превенције грешака у систему. Понуђач сe oбaвeзуje дa ћe Наручиоцу пружити 10 инжењер дана за Планско одржавање у време трајања уговорне обавезе.</w:t>
      </w:r>
    </w:p>
    <w:p w14:paraId="70330F4D"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ИНЦИДEНТНO OДРЖAВAЊE</w:t>
      </w:r>
    </w:p>
    <w:p w14:paraId="71DEEA71"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Инцидeнтнo oдржaвaњe сe сaстojи oд oтклaњaњa ИНЦИДEНTНE ГРEШКE настале у функцији ИТ инфраструктуре и система наведених у предмету одржавања, а пo приjaви и пoзиву oд стрaнe Наручиоца. Испоручилац услуга дужан је да управља support request-имa упућених произвођачима компоненти уколико је подршка произвођача неопходна за решавање инцидентне грешке. Понуђач сe oбaвeзуje дa ћe кoриснику пружити неограничен број инжењер дана за Инцидентно одржавање у току трajaњу уговора.</w:t>
      </w:r>
    </w:p>
    <w:p w14:paraId="0FD4D96E"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ВРEМE OДЗИВA И OТКЛAЊAЊA ИНЦИДEНTНE ГРEШКE</w:t>
      </w:r>
    </w:p>
    <w:p w14:paraId="73A6057C"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Oдзив je врeмe зa кoje стручнo лицe Понуђача дoлaзи кoд Наручиоца, укoликo je тo нeoпхoднo зa рaзрeшeњe прoблeмa, или сe jaвљa тeлeфoнoм или eлeктрoнским срe</w:t>
      </w:r>
      <w:r w:rsidRPr="001B44FF">
        <w:rPr>
          <w:rFonts w:eastAsia="Times New Roman" w:cs="Times New Roman"/>
          <w:sz w:val="22"/>
          <w:lang w:val="sr-Cyrl-RS"/>
        </w:rPr>
        <w:t>д</w:t>
      </w:r>
      <w:r w:rsidRPr="001B44FF">
        <w:rPr>
          <w:rFonts w:eastAsia="Times New Roman" w:cs="Times New Roman"/>
          <w:sz w:val="22"/>
        </w:rPr>
        <w:t xml:space="preserve">ствимa кoмуникaциje, чимe зaпoчињe прoцeдуру oтклaњaњa квaрoвa. </w:t>
      </w:r>
    </w:p>
    <w:p w14:paraId="432D4C8D"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Врeмeном oтклaњaњa инцидeнтнe грeшкe смaтрa се оно врeмe кoje je пoтрeбнo дa сe oтклoни прoблeм кojи ниje тaквe врстe дa спaдa у пoдршку вeндoрa или испoручиoцa oпрeмe и дa ниje изaзвaн aктивнoстимa Наручиоца кoje нe спaдajу у уoбичajeнe прoдукциjскe aктивнoсти. Врeмeном oтклaњaњa инцидeнтнe грeшкe смaтрa сe врeмe кoje je пoтрeбнo дa сe oтклoни грeшкa нa ИТ инфрaструктури.</w:t>
      </w:r>
    </w:p>
    <w:p w14:paraId="3BDE8348"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Понуђач мoрa гaрaнтoвaти Наручиоцу слeдeћe SLA i KPI параметре oдзивa и oтклaњaњa грeшкe зa ИТ Инфрaструктуру:</w:t>
      </w:r>
    </w:p>
    <w:tbl>
      <w:tblPr>
        <w:tblW w:w="8310" w:type="dxa"/>
        <w:tblInd w:w="805" w:type="dxa"/>
        <w:tblBorders>
          <w:top w:val="nil"/>
          <w:left w:val="nil"/>
          <w:bottom w:val="nil"/>
          <w:right w:val="nil"/>
          <w:insideH w:val="nil"/>
          <w:insideV w:val="nil"/>
        </w:tblBorders>
        <w:tblLayout w:type="fixed"/>
        <w:tblLook w:val="0600" w:firstRow="0" w:lastRow="0" w:firstColumn="0" w:lastColumn="0" w:noHBand="1" w:noVBand="1"/>
      </w:tblPr>
      <w:tblGrid>
        <w:gridCol w:w="795"/>
        <w:gridCol w:w="1995"/>
        <w:gridCol w:w="1830"/>
        <w:gridCol w:w="1110"/>
        <w:gridCol w:w="1200"/>
        <w:gridCol w:w="1380"/>
      </w:tblGrid>
      <w:tr w:rsidR="002022B0" w:rsidRPr="001B44FF" w14:paraId="23A62E05" w14:textId="77777777" w:rsidTr="0006270B">
        <w:tc>
          <w:tcPr>
            <w:tcW w:w="795" w:type="dxa"/>
            <w:tcBorders>
              <w:top w:val="single" w:sz="8" w:space="0" w:color="E36C0A"/>
              <w:left w:val="single" w:sz="8" w:space="0" w:color="E36C0A"/>
              <w:bottom w:val="single" w:sz="8" w:space="0" w:color="E36C0A"/>
              <w:right w:val="single" w:sz="8" w:space="0" w:color="E36C0A"/>
            </w:tcBorders>
            <w:tcMar>
              <w:top w:w="100" w:type="dxa"/>
              <w:left w:w="100" w:type="dxa"/>
              <w:bottom w:w="100" w:type="dxa"/>
              <w:right w:w="100" w:type="dxa"/>
            </w:tcMar>
          </w:tcPr>
          <w:p w14:paraId="625F34A0"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lastRenderedPageBreak/>
              <w:t>Рбр</w:t>
            </w:r>
          </w:p>
        </w:tc>
        <w:tc>
          <w:tcPr>
            <w:tcW w:w="1995" w:type="dxa"/>
            <w:tcBorders>
              <w:top w:val="single" w:sz="8" w:space="0" w:color="E36C0A"/>
              <w:left w:val="nil"/>
              <w:bottom w:val="single" w:sz="8" w:space="0" w:color="E36C0A"/>
              <w:right w:val="single" w:sz="8" w:space="0" w:color="E36C0A"/>
            </w:tcBorders>
            <w:tcMar>
              <w:top w:w="100" w:type="dxa"/>
              <w:left w:w="100" w:type="dxa"/>
              <w:bottom w:w="100" w:type="dxa"/>
              <w:right w:w="100" w:type="dxa"/>
            </w:tcMar>
          </w:tcPr>
          <w:p w14:paraId="7972C54C"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Ниво критичности</w:t>
            </w:r>
          </w:p>
        </w:tc>
        <w:tc>
          <w:tcPr>
            <w:tcW w:w="1830" w:type="dxa"/>
            <w:tcBorders>
              <w:top w:val="single" w:sz="8" w:space="0" w:color="E36C0A"/>
              <w:left w:val="nil"/>
              <w:bottom w:val="single" w:sz="8" w:space="0" w:color="E36C0A"/>
              <w:right w:val="single" w:sz="8" w:space="0" w:color="E36C0A"/>
            </w:tcBorders>
            <w:tcMar>
              <w:top w:w="100" w:type="dxa"/>
              <w:left w:w="100" w:type="dxa"/>
              <w:bottom w:w="100" w:type="dxa"/>
              <w:right w:w="100" w:type="dxa"/>
            </w:tcMar>
          </w:tcPr>
          <w:p w14:paraId="4307F962"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Опис</w:t>
            </w:r>
          </w:p>
        </w:tc>
        <w:tc>
          <w:tcPr>
            <w:tcW w:w="1110" w:type="dxa"/>
            <w:tcBorders>
              <w:top w:val="single" w:sz="8" w:space="0" w:color="E36C0A"/>
              <w:left w:val="nil"/>
              <w:bottom w:val="single" w:sz="8" w:space="0" w:color="E36C0A"/>
              <w:right w:val="single" w:sz="8" w:space="0" w:color="E36C0A"/>
            </w:tcBorders>
            <w:tcMar>
              <w:top w:w="100" w:type="dxa"/>
              <w:left w:w="100" w:type="dxa"/>
              <w:bottom w:w="100" w:type="dxa"/>
              <w:right w:w="100" w:type="dxa"/>
            </w:tcMar>
          </w:tcPr>
          <w:p w14:paraId="23F6F959"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Одзив – удаљен</w:t>
            </w:r>
          </w:p>
        </w:tc>
        <w:tc>
          <w:tcPr>
            <w:tcW w:w="1200" w:type="dxa"/>
            <w:tcBorders>
              <w:top w:val="single" w:sz="8" w:space="0" w:color="E36C0A"/>
              <w:left w:val="nil"/>
              <w:bottom w:val="single" w:sz="8" w:space="0" w:color="E36C0A"/>
              <w:right w:val="single" w:sz="8" w:space="0" w:color="E36C0A"/>
            </w:tcBorders>
            <w:tcMar>
              <w:top w:w="100" w:type="dxa"/>
              <w:left w:w="100" w:type="dxa"/>
              <w:bottom w:w="100" w:type="dxa"/>
              <w:right w:w="100" w:type="dxa"/>
            </w:tcMar>
          </w:tcPr>
          <w:p w14:paraId="54C88F84"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Одзив – на локацији</w:t>
            </w:r>
          </w:p>
        </w:tc>
        <w:tc>
          <w:tcPr>
            <w:tcW w:w="1380" w:type="dxa"/>
            <w:tcBorders>
              <w:top w:val="single" w:sz="8" w:space="0" w:color="E36C0A"/>
              <w:left w:val="nil"/>
              <w:bottom w:val="single" w:sz="8" w:space="0" w:color="E36C0A"/>
              <w:right w:val="single" w:sz="8" w:space="0" w:color="E36C0A"/>
            </w:tcBorders>
            <w:tcMar>
              <w:top w:w="100" w:type="dxa"/>
              <w:left w:w="100" w:type="dxa"/>
              <w:bottom w:w="100" w:type="dxa"/>
              <w:right w:w="100" w:type="dxa"/>
            </w:tcMar>
          </w:tcPr>
          <w:p w14:paraId="2D36A008"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Отклањање проблема</w:t>
            </w:r>
          </w:p>
        </w:tc>
      </w:tr>
      <w:tr w:rsidR="002022B0" w:rsidRPr="001B44FF" w14:paraId="4599DB59" w14:textId="77777777" w:rsidTr="0006270B">
        <w:tc>
          <w:tcPr>
            <w:tcW w:w="795" w:type="dxa"/>
            <w:tcBorders>
              <w:top w:val="nil"/>
              <w:left w:val="single" w:sz="8" w:space="0" w:color="E36C0A"/>
              <w:bottom w:val="single" w:sz="8" w:space="0" w:color="E36C0A"/>
              <w:right w:val="single" w:sz="8" w:space="0" w:color="E36C0A"/>
            </w:tcBorders>
            <w:shd w:val="clear" w:color="auto" w:fill="auto"/>
            <w:tcMar>
              <w:top w:w="100" w:type="dxa"/>
              <w:left w:w="100" w:type="dxa"/>
              <w:bottom w:w="100" w:type="dxa"/>
              <w:right w:w="100" w:type="dxa"/>
            </w:tcMar>
          </w:tcPr>
          <w:p w14:paraId="39404ADC" w14:textId="77777777" w:rsidR="002022B0" w:rsidRPr="001B44FF" w:rsidRDefault="002022B0" w:rsidP="002022B0">
            <w:pPr>
              <w:spacing w:before="240" w:line="276" w:lineRule="auto"/>
              <w:ind w:left="140" w:right="140"/>
              <w:jc w:val="center"/>
              <w:rPr>
                <w:rFonts w:eastAsia="Times New Roman" w:cs="Times New Roman"/>
                <w:b/>
                <w:sz w:val="22"/>
              </w:rPr>
            </w:pPr>
          </w:p>
          <w:p w14:paraId="7284B9FA" w14:textId="77777777" w:rsidR="002022B0" w:rsidRPr="001B44FF" w:rsidRDefault="002022B0" w:rsidP="002022B0">
            <w:pPr>
              <w:spacing w:before="240" w:line="276" w:lineRule="auto"/>
              <w:ind w:right="140"/>
              <w:jc w:val="center"/>
              <w:rPr>
                <w:rFonts w:eastAsia="Times New Roman" w:cs="Times New Roman"/>
                <w:b/>
                <w:sz w:val="22"/>
              </w:rPr>
            </w:pPr>
            <w:r w:rsidRPr="001B44FF">
              <w:rPr>
                <w:rFonts w:eastAsia="Times New Roman" w:cs="Times New Roman"/>
                <w:b/>
                <w:sz w:val="22"/>
              </w:rPr>
              <w:t>1.</w:t>
            </w:r>
          </w:p>
        </w:tc>
        <w:tc>
          <w:tcPr>
            <w:tcW w:w="1995"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68DFA6C7" w14:textId="77777777" w:rsidR="002022B0" w:rsidRPr="001B44FF" w:rsidRDefault="002022B0" w:rsidP="002022B0">
            <w:pPr>
              <w:spacing w:before="240" w:line="276" w:lineRule="auto"/>
              <w:ind w:right="140"/>
              <w:rPr>
                <w:rFonts w:eastAsia="Times New Roman" w:cs="Times New Roman"/>
                <w:sz w:val="22"/>
              </w:rPr>
            </w:pPr>
            <w:r w:rsidRPr="001B44FF">
              <w:rPr>
                <w:rFonts w:eastAsia="Times New Roman" w:cs="Times New Roman"/>
                <w:b/>
                <w:sz w:val="22"/>
              </w:rPr>
              <w:t>ИНЦИДЕНТ ВЕОМА ВИСОКЕ КРИТИЧНОСТИ</w:t>
            </w:r>
          </w:p>
        </w:tc>
        <w:tc>
          <w:tcPr>
            <w:tcW w:w="183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670DFCFA" w14:textId="77777777" w:rsidR="002022B0" w:rsidRPr="001B44FF" w:rsidRDefault="002022B0" w:rsidP="002022B0">
            <w:pPr>
              <w:spacing w:before="240" w:line="276" w:lineRule="auto"/>
              <w:ind w:left="140" w:right="140"/>
              <w:rPr>
                <w:rFonts w:eastAsia="Times New Roman" w:cs="Times New Roman"/>
                <w:sz w:val="22"/>
              </w:rPr>
            </w:pPr>
            <w:r w:rsidRPr="001B44FF">
              <w:rPr>
                <w:rFonts w:eastAsia="Times New Roman" w:cs="Times New Roman"/>
                <w:sz w:val="22"/>
              </w:rPr>
              <w:t>Представља проблем који онемогућује даљи рад ИТ инфраструктуре у целини</w:t>
            </w:r>
          </w:p>
        </w:tc>
        <w:tc>
          <w:tcPr>
            <w:tcW w:w="111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1EAEF71D" w14:textId="77777777" w:rsidR="002022B0" w:rsidRPr="001B44FF" w:rsidRDefault="002022B0" w:rsidP="002022B0">
            <w:pPr>
              <w:spacing w:before="240" w:line="276" w:lineRule="auto"/>
              <w:ind w:right="140"/>
              <w:jc w:val="center"/>
              <w:rPr>
                <w:rFonts w:eastAsia="Times New Roman" w:cs="Times New Roman"/>
                <w:b/>
                <w:sz w:val="22"/>
              </w:rPr>
            </w:pPr>
          </w:p>
          <w:p w14:paraId="394AC36A" w14:textId="77777777" w:rsidR="002022B0" w:rsidRPr="001B44FF" w:rsidRDefault="002022B0" w:rsidP="002022B0">
            <w:pPr>
              <w:spacing w:before="240" w:line="276" w:lineRule="auto"/>
              <w:ind w:right="140"/>
              <w:jc w:val="center"/>
              <w:rPr>
                <w:rFonts w:eastAsia="Times New Roman" w:cs="Times New Roman"/>
                <w:b/>
                <w:sz w:val="22"/>
              </w:rPr>
            </w:pPr>
            <w:r w:rsidRPr="001B44FF">
              <w:rPr>
                <w:rFonts w:eastAsia="Times New Roman" w:cs="Times New Roman"/>
                <w:b/>
                <w:sz w:val="22"/>
              </w:rPr>
              <w:t xml:space="preserve">  0-2 сат</w:t>
            </w:r>
          </w:p>
        </w:tc>
        <w:tc>
          <w:tcPr>
            <w:tcW w:w="120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043795F9" w14:textId="77777777" w:rsidR="002022B0" w:rsidRPr="001B44FF" w:rsidRDefault="002022B0" w:rsidP="002022B0">
            <w:pPr>
              <w:spacing w:before="240" w:line="276" w:lineRule="auto"/>
              <w:ind w:left="140" w:right="140"/>
              <w:jc w:val="center"/>
              <w:rPr>
                <w:rFonts w:eastAsia="Times New Roman" w:cs="Times New Roman"/>
                <w:b/>
                <w:sz w:val="22"/>
              </w:rPr>
            </w:pPr>
          </w:p>
          <w:p w14:paraId="63812A7A"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2-4 сата</w:t>
            </w:r>
          </w:p>
        </w:tc>
        <w:tc>
          <w:tcPr>
            <w:tcW w:w="138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6D476CEC" w14:textId="77777777" w:rsidR="002022B0" w:rsidRPr="001B44FF" w:rsidRDefault="002022B0" w:rsidP="002022B0">
            <w:pPr>
              <w:spacing w:before="240" w:line="276" w:lineRule="auto"/>
              <w:ind w:left="140" w:right="140"/>
              <w:jc w:val="center"/>
              <w:rPr>
                <w:rFonts w:eastAsia="Times New Roman" w:cs="Times New Roman"/>
                <w:b/>
                <w:sz w:val="22"/>
              </w:rPr>
            </w:pPr>
          </w:p>
          <w:p w14:paraId="682A9B6F"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6 сати</w:t>
            </w:r>
          </w:p>
        </w:tc>
      </w:tr>
      <w:tr w:rsidR="002022B0" w:rsidRPr="001B44FF" w14:paraId="68713733" w14:textId="77777777" w:rsidTr="0006270B">
        <w:tc>
          <w:tcPr>
            <w:tcW w:w="795" w:type="dxa"/>
            <w:tcBorders>
              <w:top w:val="nil"/>
              <w:left w:val="single" w:sz="8" w:space="0" w:color="E36C0A"/>
              <w:bottom w:val="single" w:sz="8" w:space="0" w:color="E36C0A"/>
              <w:right w:val="single" w:sz="8" w:space="0" w:color="E36C0A"/>
            </w:tcBorders>
            <w:shd w:val="clear" w:color="auto" w:fill="FDE9D9"/>
            <w:tcMar>
              <w:top w:w="100" w:type="dxa"/>
              <w:left w:w="100" w:type="dxa"/>
              <w:bottom w:w="100" w:type="dxa"/>
              <w:right w:w="100" w:type="dxa"/>
            </w:tcMar>
          </w:tcPr>
          <w:p w14:paraId="3A80BFFF" w14:textId="77777777" w:rsidR="002022B0" w:rsidRPr="001B44FF" w:rsidRDefault="002022B0" w:rsidP="002022B0">
            <w:pPr>
              <w:spacing w:before="240" w:line="276" w:lineRule="auto"/>
              <w:ind w:left="140" w:right="140"/>
              <w:jc w:val="center"/>
              <w:rPr>
                <w:rFonts w:eastAsia="Times New Roman" w:cs="Times New Roman"/>
                <w:b/>
                <w:sz w:val="22"/>
              </w:rPr>
            </w:pPr>
          </w:p>
          <w:p w14:paraId="78526B3B"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2.</w:t>
            </w:r>
          </w:p>
        </w:tc>
        <w:tc>
          <w:tcPr>
            <w:tcW w:w="1995"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0CE8AF39"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ИНЦИДЕНТ ВИСОКЕ КРИТИЧНОСТИ</w:t>
            </w:r>
          </w:p>
          <w:p w14:paraId="5596C9B0" w14:textId="77777777" w:rsidR="002022B0" w:rsidRPr="001B44FF" w:rsidRDefault="002022B0" w:rsidP="002022B0">
            <w:pPr>
              <w:spacing w:before="240" w:line="276" w:lineRule="auto"/>
              <w:ind w:left="140" w:right="140"/>
              <w:rPr>
                <w:rFonts w:eastAsia="Times New Roman" w:cs="Times New Roman"/>
                <w:sz w:val="22"/>
              </w:rPr>
            </w:pPr>
            <w:r w:rsidRPr="001B44FF">
              <w:rPr>
                <w:rFonts w:eastAsia="Times New Roman" w:cs="Times New Roman"/>
                <w:sz w:val="22"/>
              </w:rPr>
              <w:t xml:space="preserve"> </w:t>
            </w:r>
          </w:p>
        </w:tc>
        <w:tc>
          <w:tcPr>
            <w:tcW w:w="183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14C456AE" w14:textId="77777777" w:rsidR="002022B0" w:rsidRPr="001B44FF" w:rsidRDefault="002022B0" w:rsidP="002022B0">
            <w:pPr>
              <w:spacing w:before="240" w:line="276" w:lineRule="auto"/>
              <w:ind w:left="140" w:right="140"/>
              <w:rPr>
                <w:rFonts w:eastAsia="Times New Roman" w:cs="Times New Roman"/>
                <w:sz w:val="22"/>
              </w:rPr>
            </w:pPr>
            <w:r w:rsidRPr="001B44FF">
              <w:rPr>
                <w:rFonts w:eastAsia="Times New Roman" w:cs="Times New Roman"/>
                <w:sz w:val="22"/>
              </w:rPr>
              <w:t>Представља проблем који онемогућује даљи рад неког дела инфраструктуре</w:t>
            </w:r>
          </w:p>
        </w:tc>
        <w:tc>
          <w:tcPr>
            <w:tcW w:w="111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4B3E20B6" w14:textId="77777777" w:rsidR="002022B0" w:rsidRPr="001B44FF" w:rsidRDefault="002022B0" w:rsidP="002022B0">
            <w:pPr>
              <w:spacing w:before="240" w:line="276" w:lineRule="auto"/>
              <w:ind w:left="140" w:right="140"/>
              <w:jc w:val="center"/>
              <w:rPr>
                <w:rFonts w:eastAsia="Times New Roman" w:cs="Times New Roman"/>
                <w:b/>
                <w:sz w:val="22"/>
              </w:rPr>
            </w:pPr>
          </w:p>
          <w:p w14:paraId="2979B53E"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0-3 сата</w:t>
            </w:r>
          </w:p>
        </w:tc>
        <w:tc>
          <w:tcPr>
            <w:tcW w:w="120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3D2ADE2B" w14:textId="77777777" w:rsidR="002022B0" w:rsidRPr="001B44FF" w:rsidRDefault="002022B0" w:rsidP="002022B0">
            <w:pPr>
              <w:spacing w:before="240" w:line="276" w:lineRule="auto"/>
              <w:ind w:left="140" w:right="140"/>
              <w:jc w:val="center"/>
              <w:rPr>
                <w:rFonts w:eastAsia="Times New Roman" w:cs="Times New Roman"/>
                <w:b/>
                <w:sz w:val="22"/>
              </w:rPr>
            </w:pPr>
          </w:p>
          <w:p w14:paraId="3099FEE0"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3-6 сата</w:t>
            </w:r>
          </w:p>
        </w:tc>
        <w:tc>
          <w:tcPr>
            <w:tcW w:w="138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1ED39664" w14:textId="77777777" w:rsidR="002022B0" w:rsidRPr="001B44FF" w:rsidRDefault="002022B0" w:rsidP="002022B0">
            <w:pPr>
              <w:spacing w:before="240" w:line="276" w:lineRule="auto"/>
              <w:ind w:left="140" w:right="140"/>
              <w:jc w:val="center"/>
              <w:rPr>
                <w:rFonts w:eastAsia="Times New Roman" w:cs="Times New Roman"/>
                <w:b/>
                <w:sz w:val="22"/>
              </w:rPr>
            </w:pPr>
          </w:p>
          <w:p w14:paraId="363D4AF4"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8 сати</w:t>
            </w:r>
          </w:p>
        </w:tc>
      </w:tr>
      <w:tr w:rsidR="002022B0" w:rsidRPr="001B44FF" w14:paraId="585E6FEC" w14:textId="77777777" w:rsidTr="0006270B">
        <w:trPr>
          <w:trHeight w:val="2165"/>
        </w:trPr>
        <w:tc>
          <w:tcPr>
            <w:tcW w:w="795" w:type="dxa"/>
            <w:tcBorders>
              <w:top w:val="nil"/>
              <w:left w:val="single" w:sz="8" w:space="0" w:color="E36C0A"/>
              <w:bottom w:val="single" w:sz="8" w:space="0" w:color="E36C0A"/>
              <w:right w:val="single" w:sz="8" w:space="0" w:color="E36C0A"/>
            </w:tcBorders>
            <w:shd w:val="clear" w:color="auto" w:fill="auto"/>
            <w:tcMar>
              <w:top w:w="100" w:type="dxa"/>
              <w:left w:w="100" w:type="dxa"/>
              <w:bottom w:w="100" w:type="dxa"/>
              <w:right w:w="100" w:type="dxa"/>
            </w:tcMar>
          </w:tcPr>
          <w:p w14:paraId="5A5F8115" w14:textId="77777777" w:rsidR="002022B0" w:rsidRPr="001B44FF" w:rsidRDefault="002022B0" w:rsidP="002022B0">
            <w:pPr>
              <w:spacing w:before="240" w:line="276" w:lineRule="auto"/>
              <w:ind w:left="140" w:right="140"/>
              <w:jc w:val="center"/>
              <w:rPr>
                <w:rFonts w:eastAsia="Times New Roman" w:cs="Times New Roman"/>
                <w:b/>
                <w:sz w:val="22"/>
              </w:rPr>
            </w:pPr>
          </w:p>
          <w:p w14:paraId="1CE7EF81" w14:textId="77777777" w:rsidR="002022B0" w:rsidRPr="001B44FF" w:rsidRDefault="002022B0" w:rsidP="002022B0">
            <w:pPr>
              <w:spacing w:before="240" w:line="276" w:lineRule="auto"/>
              <w:ind w:right="140"/>
              <w:jc w:val="center"/>
              <w:rPr>
                <w:rFonts w:eastAsia="Times New Roman" w:cs="Times New Roman"/>
                <w:b/>
                <w:sz w:val="22"/>
              </w:rPr>
            </w:pPr>
            <w:r w:rsidRPr="001B44FF">
              <w:rPr>
                <w:rFonts w:eastAsia="Times New Roman" w:cs="Times New Roman"/>
                <w:b/>
                <w:sz w:val="22"/>
              </w:rPr>
              <w:t>3.</w:t>
            </w:r>
          </w:p>
        </w:tc>
        <w:tc>
          <w:tcPr>
            <w:tcW w:w="1995"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08DBD86C" w14:textId="77777777" w:rsidR="002022B0" w:rsidRPr="001B44FF" w:rsidRDefault="002022B0" w:rsidP="002022B0">
            <w:pPr>
              <w:spacing w:before="240" w:line="276" w:lineRule="auto"/>
              <w:ind w:left="140" w:right="140"/>
              <w:rPr>
                <w:rFonts w:eastAsia="Times New Roman" w:cs="Times New Roman"/>
                <w:b/>
                <w:sz w:val="22"/>
              </w:rPr>
            </w:pPr>
          </w:p>
          <w:p w14:paraId="750A4F51"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ИНЦИДЕНТ СРЕДЊЕ КРИТИЧНОСТИ</w:t>
            </w:r>
          </w:p>
        </w:tc>
        <w:tc>
          <w:tcPr>
            <w:tcW w:w="183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2791DD73" w14:textId="77777777" w:rsidR="002022B0" w:rsidRPr="001B44FF" w:rsidRDefault="002022B0" w:rsidP="002022B0">
            <w:pPr>
              <w:spacing w:before="240" w:line="276" w:lineRule="auto"/>
              <w:ind w:left="140" w:right="140"/>
              <w:rPr>
                <w:rFonts w:eastAsia="Times New Roman" w:cs="Times New Roman"/>
                <w:sz w:val="22"/>
              </w:rPr>
            </w:pPr>
            <w:r w:rsidRPr="001B44FF">
              <w:rPr>
                <w:rFonts w:eastAsia="Times New Roman" w:cs="Times New Roman"/>
                <w:sz w:val="22"/>
              </w:rPr>
              <w:t>Представља проблем који утиче на иницијалне перформансе система, али не зауставља рад инфраструктуре</w:t>
            </w:r>
          </w:p>
        </w:tc>
        <w:tc>
          <w:tcPr>
            <w:tcW w:w="111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21E9448B" w14:textId="77777777" w:rsidR="002022B0" w:rsidRPr="001B44FF" w:rsidRDefault="002022B0" w:rsidP="002022B0">
            <w:pPr>
              <w:spacing w:before="240" w:line="276" w:lineRule="auto"/>
              <w:ind w:left="140" w:right="140"/>
              <w:jc w:val="center"/>
              <w:rPr>
                <w:rFonts w:eastAsia="Times New Roman" w:cs="Times New Roman"/>
                <w:b/>
                <w:sz w:val="22"/>
              </w:rPr>
            </w:pPr>
          </w:p>
          <w:p w14:paraId="0CF75214"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0-6</w:t>
            </w:r>
          </w:p>
        </w:tc>
        <w:tc>
          <w:tcPr>
            <w:tcW w:w="120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07148AFB" w14:textId="77777777" w:rsidR="002022B0" w:rsidRPr="001B44FF" w:rsidRDefault="002022B0" w:rsidP="002022B0">
            <w:pPr>
              <w:spacing w:before="240" w:line="276" w:lineRule="auto"/>
              <w:ind w:left="140" w:right="140"/>
              <w:jc w:val="center"/>
              <w:rPr>
                <w:rFonts w:eastAsia="Times New Roman" w:cs="Times New Roman"/>
                <w:b/>
                <w:sz w:val="22"/>
              </w:rPr>
            </w:pPr>
          </w:p>
          <w:p w14:paraId="3A247E20"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8 сати</w:t>
            </w:r>
          </w:p>
        </w:tc>
        <w:tc>
          <w:tcPr>
            <w:tcW w:w="1380" w:type="dxa"/>
            <w:tcBorders>
              <w:top w:val="nil"/>
              <w:left w:val="nil"/>
              <w:bottom w:val="single" w:sz="8" w:space="0" w:color="E36C0A"/>
              <w:right w:val="single" w:sz="8" w:space="0" w:color="E36C0A"/>
            </w:tcBorders>
            <w:shd w:val="clear" w:color="auto" w:fill="auto"/>
            <w:tcMar>
              <w:top w:w="100" w:type="dxa"/>
              <w:left w:w="100" w:type="dxa"/>
              <w:bottom w:w="100" w:type="dxa"/>
              <w:right w:w="100" w:type="dxa"/>
            </w:tcMar>
          </w:tcPr>
          <w:p w14:paraId="25075B48" w14:textId="77777777" w:rsidR="002022B0" w:rsidRPr="001B44FF" w:rsidRDefault="002022B0" w:rsidP="002022B0">
            <w:pPr>
              <w:spacing w:before="240" w:line="276" w:lineRule="auto"/>
              <w:ind w:left="140" w:right="140"/>
              <w:jc w:val="center"/>
              <w:rPr>
                <w:rFonts w:eastAsia="Times New Roman" w:cs="Times New Roman"/>
                <w:b/>
                <w:sz w:val="22"/>
              </w:rPr>
            </w:pPr>
          </w:p>
          <w:p w14:paraId="2645A1D7"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24 сата</w:t>
            </w:r>
          </w:p>
        </w:tc>
      </w:tr>
      <w:tr w:rsidR="002022B0" w:rsidRPr="001B44FF" w14:paraId="66C07018" w14:textId="77777777" w:rsidTr="0006270B">
        <w:trPr>
          <w:trHeight w:val="2165"/>
        </w:trPr>
        <w:tc>
          <w:tcPr>
            <w:tcW w:w="795" w:type="dxa"/>
            <w:tcBorders>
              <w:top w:val="nil"/>
              <w:left w:val="single" w:sz="8" w:space="0" w:color="E36C0A"/>
              <w:bottom w:val="single" w:sz="8" w:space="0" w:color="E36C0A"/>
              <w:right w:val="single" w:sz="8" w:space="0" w:color="E36C0A"/>
            </w:tcBorders>
            <w:shd w:val="clear" w:color="auto" w:fill="FDE9D9"/>
            <w:tcMar>
              <w:top w:w="100" w:type="dxa"/>
              <w:left w:w="100" w:type="dxa"/>
              <w:bottom w:w="100" w:type="dxa"/>
              <w:right w:w="100" w:type="dxa"/>
            </w:tcMar>
          </w:tcPr>
          <w:p w14:paraId="39F8A121" w14:textId="77777777" w:rsidR="002022B0" w:rsidRPr="001B44FF" w:rsidRDefault="002022B0" w:rsidP="002022B0">
            <w:pPr>
              <w:spacing w:before="240" w:line="276" w:lineRule="auto"/>
              <w:ind w:left="140" w:right="140"/>
              <w:jc w:val="center"/>
              <w:rPr>
                <w:rFonts w:eastAsia="Times New Roman" w:cs="Times New Roman"/>
                <w:b/>
                <w:sz w:val="22"/>
              </w:rPr>
            </w:pPr>
          </w:p>
          <w:p w14:paraId="124A3426"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4.</w:t>
            </w:r>
          </w:p>
        </w:tc>
        <w:tc>
          <w:tcPr>
            <w:tcW w:w="1995"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43BF6262" w14:textId="77777777" w:rsidR="002022B0" w:rsidRPr="001B44FF" w:rsidRDefault="002022B0" w:rsidP="002022B0">
            <w:pPr>
              <w:spacing w:before="240" w:line="276" w:lineRule="auto"/>
              <w:ind w:left="140" w:right="140"/>
              <w:rPr>
                <w:rFonts w:eastAsia="Times New Roman" w:cs="Times New Roman"/>
                <w:b/>
                <w:sz w:val="22"/>
              </w:rPr>
            </w:pPr>
          </w:p>
          <w:p w14:paraId="202E1582" w14:textId="77777777" w:rsidR="002022B0" w:rsidRPr="001B44FF" w:rsidRDefault="002022B0" w:rsidP="002022B0">
            <w:pPr>
              <w:spacing w:before="240" w:line="276" w:lineRule="auto"/>
              <w:ind w:left="140" w:right="140"/>
              <w:rPr>
                <w:rFonts w:eastAsia="Times New Roman" w:cs="Times New Roman"/>
                <w:b/>
                <w:sz w:val="22"/>
              </w:rPr>
            </w:pPr>
            <w:r w:rsidRPr="001B44FF">
              <w:rPr>
                <w:rFonts w:eastAsia="Times New Roman" w:cs="Times New Roman"/>
                <w:b/>
                <w:sz w:val="22"/>
              </w:rPr>
              <w:t>ИНЦИДЕНТ НИСКЕ КРИТИЧНОСТИ</w:t>
            </w:r>
          </w:p>
        </w:tc>
        <w:tc>
          <w:tcPr>
            <w:tcW w:w="183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22FBCFC8" w14:textId="77777777" w:rsidR="002022B0" w:rsidRPr="001B44FF" w:rsidRDefault="002022B0" w:rsidP="002022B0">
            <w:pPr>
              <w:spacing w:before="240" w:line="276" w:lineRule="auto"/>
              <w:ind w:left="140" w:right="140"/>
              <w:rPr>
                <w:rFonts w:eastAsia="Times New Roman" w:cs="Times New Roman"/>
                <w:sz w:val="22"/>
              </w:rPr>
            </w:pPr>
            <w:r w:rsidRPr="001B44FF">
              <w:rPr>
                <w:rFonts w:eastAsia="Times New Roman" w:cs="Times New Roman"/>
                <w:sz w:val="22"/>
              </w:rPr>
              <w:t>Представљају уочене проблеме који немају реперкусије на рад система али могу бити узрок даљих инцидената те их треба отклонити</w:t>
            </w:r>
          </w:p>
        </w:tc>
        <w:tc>
          <w:tcPr>
            <w:tcW w:w="111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315EDDEF" w14:textId="77777777" w:rsidR="002022B0" w:rsidRPr="001B44FF" w:rsidRDefault="002022B0" w:rsidP="002022B0">
            <w:pPr>
              <w:spacing w:before="240" w:line="276" w:lineRule="auto"/>
              <w:ind w:left="140" w:right="140"/>
              <w:jc w:val="center"/>
              <w:rPr>
                <w:rFonts w:eastAsia="Times New Roman" w:cs="Times New Roman"/>
                <w:b/>
                <w:sz w:val="22"/>
              </w:rPr>
            </w:pPr>
          </w:p>
          <w:p w14:paraId="1F74EF18"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по захтеву корисника</w:t>
            </w:r>
          </w:p>
        </w:tc>
        <w:tc>
          <w:tcPr>
            <w:tcW w:w="120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64053A51" w14:textId="77777777" w:rsidR="002022B0" w:rsidRPr="001B44FF" w:rsidRDefault="002022B0" w:rsidP="002022B0">
            <w:pPr>
              <w:spacing w:before="240" w:line="276" w:lineRule="auto"/>
              <w:ind w:left="140" w:right="140"/>
              <w:jc w:val="center"/>
              <w:rPr>
                <w:rFonts w:eastAsia="Times New Roman" w:cs="Times New Roman"/>
                <w:b/>
                <w:sz w:val="22"/>
              </w:rPr>
            </w:pPr>
          </w:p>
          <w:p w14:paraId="379B2405"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по захтеву корисника</w:t>
            </w:r>
          </w:p>
        </w:tc>
        <w:tc>
          <w:tcPr>
            <w:tcW w:w="1380" w:type="dxa"/>
            <w:tcBorders>
              <w:top w:val="nil"/>
              <w:left w:val="nil"/>
              <w:bottom w:val="single" w:sz="8" w:space="0" w:color="E36C0A"/>
              <w:right w:val="single" w:sz="8" w:space="0" w:color="E36C0A"/>
            </w:tcBorders>
            <w:shd w:val="clear" w:color="auto" w:fill="FDE9D9"/>
            <w:tcMar>
              <w:top w:w="100" w:type="dxa"/>
              <w:left w:w="100" w:type="dxa"/>
              <w:bottom w:w="100" w:type="dxa"/>
              <w:right w:w="100" w:type="dxa"/>
            </w:tcMar>
          </w:tcPr>
          <w:p w14:paraId="55C1B18D" w14:textId="77777777" w:rsidR="002022B0" w:rsidRPr="001B44FF" w:rsidRDefault="002022B0" w:rsidP="002022B0">
            <w:pPr>
              <w:spacing w:before="240" w:line="276" w:lineRule="auto"/>
              <w:ind w:left="140" w:right="140"/>
              <w:jc w:val="center"/>
              <w:rPr>
                <w:rFonts w:eastAsia="Times New Roman" w:cs="Times New Roman"/>
                <w:b/>
                <w:sz w:val="22"/>
              </w:rPr>
            </w:pPr>
          </w:p>
          <w:p w14:paraId="02C550FB" w14:textId="77777777" w:rsidR="002022B0" w:rsidRPr="001B44FF" w:rsidRDefault="002022B0" w:rsidP="002022B0">
            <w:pPr>
              <w:spacing w:before="240" w:line="276" w:lineRule="auto"/>
              <w:ind w:left="140" w:right="140"/>
              <w:jc w:val="center"/>
              <w:rPr>
                <w:rFonts w:eastAsia="Times New Roman" w:cs="Times New Roman"/>
                <w:b/>
                <w:sz w:val="22"/>
              </w:rPr>
            </w:pPr>
            <w:r w:rsidRPr="001B44FF">
              <w:rPr>
                <w:rFonts w:eastAsia="Times New Roman" w:cs="Times New Roman"/>
                <w:b/>
                <w:sz w:val="22"/>
              </w:rPr>
              <w:t>7 дана</w:t>
            </w:r>
          </w:p>
        </w:tc>
      </w:tr>
    </w:tbl>
    <w:p w14:paraId="7F992A6D" w14:textId="1278BFE9" w:rsidR="002022B0" w:rsidRPr="001B44FF" w:rsidRDefault="002022B0" w:rsidP="002022B0">
      <w:pPr>
        <w:spacing w:before="240" w:after="240" w:line="276" w:lineRule="auto"/>
        <w:ind w:left="720"/>
        <w:jc w:val="both"/>
        <w:rPr>
          <w:rFonts w:eastAsia="Times New Roman" w:cs="Times New Roman"/>
          <w:sz w:val="22"/>
        </w:rPr>
      </w:pPr>
    </w:p>
    <w:p w14:paraId="3D66F92E" w14:textId="77777777" w:rsidR="002022B0" w:rsidRPr="001B44FF" w:rsidRDefault="002022B0" w:rsidP="002022B0">
      <w:pPr>
        <w:spacing w:before="240" w:after="240" w:line="276" w:lineRule="auto"/>
        <w:ind w:left="720"/>
        <w:jc w:val="both"/>
        <w:rPr>
          <w:rFonts w:eastAsia="Times New Roman" w:cs="Times New Roman"/>
          <w:sz w:val="22"/>
        </w:rPr>
      </w:pPr>
    </w:p>
    <w:p w14:paraId="31FD830C"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lastRenderedPageBreak/>
        <w:t>ПРИJAВA КВAРA</w:t>
      </w:r>
    </w:p>
    <w:p w14:paraId="6599291E"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У случajу ИНЦИДEНTНE ГРEШКE Наручилац ћe oдмaх oбaвeсти Понуђача o нaстaлoм квaру. Наручилац врши приjaву квaрa тeлeфoнoм (искључивo у случajу КРИTИЧНИХ ГРEШAКA) и путeм eлeктрoнскe пoштe или тикетинг система Понуђача, oвлaшћeнoм лицу Понуђача и oд тaдa тeчe рoк зa oдзив и oтклaњaњe квaрa. Наручилац ћe у приjaви квaрa клaсификoвaти нивo критичнoсти квaрa.</w:t>
      </w:r>
    </w:p>
    <w:p w14:paraId="3FCB41DC"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КOНСУЛTAНTСКE УСЛУГE</w:t>
      </w:r>
    </w:p>
    <w:p w14:paraId="73AA6637" w14:textId="77777777" w:rsidR="002022B0" w:rsidRPr="001B44FF" w:rsidRDefault="002022B0" w:rsidP="002022B0">
      <w:pPr>
        <w:spacing w:before="240" w:after="240" w:line="276" w:lineRule="auto"/>
        <w:ind w:left="720"/>
        <w:jc w:val="both"/>
        <w:rPr>
          <w:rFonts w:eastAsia="Times New Roman" w:cs="Times New Roman"/>
          <w:sz w:val="22"/>
        </w:rPr>
      </w:pPr>
      <w:r w:rsidRPr="001B44FF">
        <w:rPr>
          <w:rFonts w:eastAsia="Times New Roman" w:cs="Times New Roman"/>
          <w:sz w:val="22"/>
        </w:rPr>
        <w:t>Понуђач сe oбaвeзуje дa ћe кoриснику пружити кoнсултaнтскe услугe у трajaњу oд 6 кoнсултaнт дaнa у време трајања уговорне обавезе у сврху унапређења ИT инфрaструктурe по VMware Professional Services или еквивалентним Professional Services стандардима и документима понуђене виртуалне платформе, као и зa пoтрeбe унапређења остале ИТ инфраструктуре на коју се ипоручена инфраструктура овом Набацком не односи и кojу oдрeди Наручилац.</w:t>
      </w:r>
    </w:p>
    <w:p w14:paraId="6B204F41" w14:textId="77777777" w:rsidR="002022B0" w:rsidRPr="001B44FF" w:rsidRDefault="002022B0" w:rsidP="002022B0">
      <w:pPr>
        <w:spacing w:line="276" w:lineRule="auto"/>
        <w:ind w:left="2160"/>
        <w:jc w:val="both"/>
        <w:rPr>
          <w:rFonts w:eastAsia="Times New Roman" w:cs="Times New Roman"/>
          <w:sz w:val="22"/>
        </w:rPr>
      </w:pPr>
    </w:p>
    <w:p w14:paraId="518D5371" w14:textId="77777777" w:rsidR="002022B0" w:rsidRPr="001B44FF" w:rsidRDefault="002022B0" w:rsidP="002022B0">
      <w:pPr>
        <w:rPr>
          <w:rFonts w:eastAsia="Times New Roman" w:cs="Times New Roman"/>
          <w:sz w:val="22"/>
        </w:rPr>
      </w:pPr>
    </w:p>
    <w:p w14:paraId="35C7065F" w14:textId="77777777" w:rsidR="002022B0" w:rsidRPr="001B44FF" w:rsidRDefault="002022B0" w:rsidP="002022B0">
      <w:pPr>
        <w:rPr>
          <w:rFonts w:eastAsia="Times New Roman" w:cs="Times New Roman"/>
          <w:sz w:val="22"/>
        </w:rPr>
      </w:pPr>
    </w:p>
    <w:p w14:paraId="1EDFFFF5" w14:textId="77777777" w:rsidR="00F229DB" w:rsidRPr="001B44FF" w:rsidRDefault="00F229DB">
      <w:pPr>
        <w:rPr>
          <w:rFonts w:cs="Times New Roman"/>
          <w:sz w:val="22"/>
        </w:rPr>
      </w:pPr>
    </w:p>
    <w:sectPr w:rsidR="00F229DB" w:rsidRPr="001B44FF" w:rsidSect="007209DA">
      <w:pgSz w:w="11907" w:h="16839" w:code="9"/>
      <w:pgMar w:top="1134" w:right="1467" w:bottom="851" w:left="1440"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987"/>
    <w:multiLevelType w:val="multilevel"/>
    <w:tmpl w:val="1FBA8ADE"/>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 w15:restartNumberingAfterBreak="0">
    <w:nsid w:val="01B533F9"/>
    <w:multiLevelType w:val="hybridMultilevel"/>
    <w:tmpl w:val="09B25884"/>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32843C5"/>
    <w:multiLevelType w:val="multilevel"/>
    <w:tmpl w:val="3072083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0A1D3DBA"/>
    <w:multiLevelType w:val="hybridMultilevel"/>
    <w:tmpl w:val="74AE94A6"/>
    <w:lvl w:ilvl="0" w:tplc="CF687374">
      <w:start w:val="2"/>
      <w:numFmt w:val="bullet"/>
      <w:lvlText w:val="-"/>
      <w:lvlJc w:val="left"/>
      <w:pPr>
        <w:ind w:left="1004" w:hanging="360"/>
      </w:pPr>
      <w:rPr>
        <w:rFonts w:ascii="Times New Roman" w:eastAsia="Times New Roman" w:hAnsi="Times New Roman" w:hint="default"/>
      </w:rPr>
    </w:lvl>
    <w:lvl w:ilvl="1" w:tplc="04090003">
      <w:start w:val="1"/>
      <w:numFmt w:val="bullet"/>
      <w:lvlText w:val="o"/>
      <w:lvlJc w:val="left"/>
      <w:pPr>
        <w:ind w:left="1724" w:hanging="360"/>
      </w:pPr>
      <w:rPr>
        <w:rFonts w:ascii="Courier New" w:hAnsi="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hint="default"/>
      </w:rPr>
    </w:lvl>
    <w:lvl w:ilvl="8" w:tplc="04090005">
      <w:start w:val="1"/>
      <w:numFmt w:val="bullet"/>
      <w:lvlText w:val=""/>
      <w:lvlJc w:val="left"/>
      <w:pPr>
        <w:ind w:left="6764" w:hanging="360"/>
      </w:pPr>
      <w:rPr>
        <w:rFonts w:ascii="Wingdings" w:hAnsi="Wingdings" w:hint="default"/>
      </w:rPr>
    </w:lvl>
  </w:abstractNum>
  <w:abstractNum w:abstractNumId="4" w15:restartNumberingAfterBreak="0">
    <w:nsid w:val="0D17704D"/>
    <w:multiLevelType w:val="hybridMultilevel"/>
    <w:tmpl w:val="408CC762"/>
    <w:lvl w:ilvl="0" w:tplc="04090011">
      <w:start w:val="1"/>
      <w:numFmt w:val="decimal"/>
      <w:lvlText w:val="%1)"/>
      <w:lvlJc w:val="left"/>
      <w:pPr>
        <w:ind w:left="720" w:hanging="360"/>
      </w:pPr>
      <w:rPr>
        <w:rFonts w:cs="Times New Roman"/>
      </w:rPr>
    </w:lvl>
    <w:lvl w:ilvl="1" w:tplc="04090019">
      <w:start w:val="1"/>
      <w:numFmt w:val="lowerLetter"/>
      <w:lvlText w:val="%2."/>
      <w:lvlJc w:val="left"/>
      <w:pPr>
        <w:ind w:left="36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15F20989"/>
    <w:multiLevelType w:val="hybridMultilevel"/>
    <w:tmpl w:val="FA900C5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BA718E2"/>
    <w:multiLevelType w:val="multilevel"/>
    <w:tmpl w:val="85BCE3E0"/>
    <w:lvl w:ilvl="0">
      <w:start w:val="1"/>
      <w:numFmt w:val="bullet"/>
      <w:lvlText w:val="●"/>
      <w:lvlJc w:val="left"/>
      <w:pPr>
        <w:ind w:left="720" w:hanging="360"/>
      </w:pPr>
      <w:rPr>
        <w:rFonts w:ascii="Noto Sans Symbols" w:eastAsia="Noto Sans Symbols" w:hAnsi="Noto Sans Symbols" w:cs="Noto Sans Symbols"/>
        <w:b w:val="0"/>
        <w:i w:val="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b w:val="0"/>
        <w:i w:val="0"/>
        <w:sz w:val="24"/>
        <w:szCs w:val="24"/>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b w:val="0"/>
        <w:i w:val="0"/>
        <w:sz w:val="24"/>
        <w:szCs w:val="24"/>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E0D085B"/>
    <w:multiLevelType w:val="multilevel"/>
    <w:tmpl w:val="86A266BE"/>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15:restartNumberingAfterBreak="0">
    <w:nsid w:val="1E531B79"/>
    <w:multiLevelType w:val="multilevel"/>
    <w:tmpl w:val="458A192C"/>
    <w:lvl w:ilvl="0">
      <w:start w:val="1"/>
      <w:numFmt w:val="lowerRoman"/>
      <w:lvlText w:val="%1."/>
      <w:lvlJc w:val="right"/>
      <w:pPr>
        <w:ind w:left="720" w:hanging="360"/>
      </w:pPr>
      <w:rPr>
        <w:vertAlign w:val="baseline"/>
      </w:rPr>
    </w:lvl>
    <w:lvl w:ilvl="1">
      <w:start w:val="1"/>
      <w:numFmt w:val="lowerRoman"/>
      <w:lvlText w:val="%2."/>
      <w:lvlJc w:val="righ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1CA0299"/>
    <w:multiLevelType w:val="multilevel"/>
    <w:tmpl w:val="88BC36F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2E14D66"/>
    <w:multiLevelType w:val="multilevel"/>
    <w:tmpl w:val="061010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B34C84"/>
    <w:multiLevelType w:val="multilevel"/>
    <w:tmpl w:val="33A4946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2" w15:restartNumberingAfterBreak="0">
    <w:nsid w:val="2C83615F"/>
    <w:multiLevelType w:val="multilevel"/>
    <w:tmpl w:val="79726EC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E5F1D33"/>
    <w:multiLevelType w:val="multilevel"/>
    <w:tmpl w:val="BE1E0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1944051"/>
    <w:multiLevelType w:val="multilevel"/>
    <w:tmpl w:val="3A3A51C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3469639E"/>
    <w:multiLevelType w:val="multilevel"/>
    <w:tmpl w:val="F50A28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E6D11EE"/>
    <w:multiLevelType w:val="hybridMultilevel"/>
    <w:tmpl w:val="3272B0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4472F9"/>
    <w:multiLevelType w:val="multilevel"/>
    <w:tmpl w:val="F31E51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54072CF"/>
    <w:multiLevelType w:val="multilevel"/>
    <w:tmpl w:val="7E340E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C272F54"/>
    <w:multiLevelType w:val="multilevel"/>
    <w:tmpl w:val="C634401E"/>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54161CEE"/>
    <w:multiLevelType w:val="hybridMultilevel"/>
    <w:tmpl w:val="EEB079B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6252A"/>
    <w:multiLevelType w:val="multilevel"/>
    <w:tmpl w:val="CD0A82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C87750F"/>
    <w:multiLevelType w:val="multilevel"/>
    <w:tmpl w:val="28CEBA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E006CF5"/>
    <w:multiLevelType w:val="hybridMultilevel"/>
    <w:tmpl w:val="7DE64E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1A83957"/>
    <w:multiLevelType w:val="hybridMultilevel"/>
    <w:tmpl w:val="0C1604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F15728"/>
    <w:multiLevelType w:val="hybridMultilevel"/>
    <w:tmpl w:val="CD8644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5D539A"/>
    <w:multiLevelType w:val="multilevel"/>
    <w:tmpl w:val="FD9CEE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BE20A8B"/>
    <w:multiLevelType w:val="hybridMultilevel"/>
    <w:tmpl w:val="73482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8F4BF0"/>
    <w:multiLevelType w:val="multilevel"/>
    <w:tmpl w:val="4128E86E"/>
    <w:lvl w:ilvl="0">
      <w:start w:val="1"/>
      <w:numFmt w:val="decimal"/>
      <w:lvlText w:val="%1."/>
      <w:lvlJc w:val="left"/>
      <w:pPr>
        <w:ind w:left="928" w:hanging="360"/>
      </w:pPr>
      <w:rPr>
        <w:rFonts w:ascii="Times New Roman" w:eastAsia="Arial" w:hAnsi="Times New Roman" w:cs="Times New Roman" w:hint="default"/>
        <w:b w:val="0"/>
        <w:u w:val="none"/>
      </w:rPr>
    </w:lvl>
    <w:lvl w:ilvl="1">
      <w:start w:val="1"/>
      <w:numFmt w:val="lowerLetter"/>
      <w:lvlText w:val="%2."/>
      <w:lvlJc w:val="left"/>
      <w:pPr>
        <w:ind w:left="1440" w:hanging="360"/>
      </w:pPr>
      <w:rPr>
        <w:u w:val="none"/>
      </w:rPr>
    </w:lvl>
    <w:lvl w:ilvl="2">
      <w:start w:val="1"/>
      <w:numFmt w:val="lowerRoman"/>
      <w:lvlText w:val="%3."/>
      <w:lvlJc w:val="right"/>
      <w:pPr>
        <w:ind w:left="2061" w:hanging="360"/>
      </w:pPr>
      <w:rPr>
        <w:rFonts w:ascii="Times New Roman" w:hAnsi="Times New Roman" w:cs="Times New Roman" w:hint="default"/>
        <w:caps/>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F457EED"/>
    <w:multiLevelType w:val="hybridMultilevel"/>
    <w:tmpl w:val="59D49ADC"/>
    <w:lvl w:ilvl="0" w:tplc="8BF8095E">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052FB6"/>
    <w:multiLevelType w:val="hybridMultilevel"/>
    <w:tmpl w:val="11125788"/>
    <w:lvl w:ilvl="0" w:tplc="0409001B">
      <w:start w:val="1"/>
      <w:numFmt w:val="lowerRoman"/>
      <w:lvlText w:val="%1."/>
      <w:lvlJc w:val="righ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70CA3420"/>
    <w:multiLevelType w:val="hybridMultilevel"/>
    <w:tmpl w:val="0E982068"/>
    <w:lvl w:ilvl="0" w:tplc="0409001B">
      <w:start w:val="1"/>
      <w:numFmt w:val="lowerRoman"/>
      <w:lvlText w:val="%1."/>
      <w:lvlJc w:val="righ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7CCABC70">
      <w:start w:val="24"/>
      <w:numFmt w:val="bullet"/>
      <w:lvlText w:val=""/>
      <w:lvlJc w:val="left"/>
      <w:pPr>
        <w:ind w:left="3447" w:hanging="360"/>
      </w:pPr>
      <w:rPr>
        <w:rFonts w:ascii="Symbol" w:eastAsia="Times New Roman" w:hAnsi="Symbol" w:cs="Times New Roman" w:hint="default"/>
      </w:r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745E09A1"/>
    <w:multiLevelType w:val="hybridMultilevel"/>
    <w:tmpl w:val="1610ECE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B694216"/>
    <w:multiLevelType w:val="multilevel"/>
    <w:tmpl w:val="1EB8E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D230897"/>
    <w:multiLevelType w:val="hybridMultilevel"/>
    <w:tmpl w:val="0C1604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B308DD"/>
    <w:multiLevelType w:val="hybridMultilevel"/>
    <w:tmpl w:val="FC3E6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6"/>
  </w:num>
  <w:num w:numId="4">
    <w:abstractNumId w:val="0"/>
  </w:num>
  <w:num w:numId="5">
    <w:abstractNumId w:val="26"/>
  </w:num>
  <w:num w:numId="6">
    <w:abstractNumId w:val="9"/>
  </w:num>
  <w:num w:numId="7">
    <w:abstractNumId w:val="28"/>
  </w:num>
  <w:num w:numId="8">
    <w:abstractNumId w:val="13"/>
  </w:num>
  <w:num w:numId="9">
    <w:abstractNumId w:val="33"/>
  </w:num>
  <w:num w:numId="10">
    <w:abstractNumId w:val="17"/>
  </w:num>
  <w:num w:numId="11">
    <w:abstractNumId w:val="15"/>
  </w:num>
  <w:num w:numId="12">
    <w:abstractNumId w:val="10"/>
  </w:num>
  <w:num w:numId="13">
    <w:abstractNumId w:val="22"/>
  </w:num>
  <w:num w:numId="14">
    <w:abstractNumId w:val="12"/>
  </w:num>
  <w:num w:numId="15">
    <w:abstractNumId w:val="18"/>
  </w:num>
  <w:num w:numId="16">
    <w:abstractNumId w:val="7"/>
  </w:num>
  <w:num w:numId="17">
    <w:abstractNumId w:val="35"/>
  </w:num>
  <w:num w:numId="18">
    <w:abstractNumId w:val="3"/>
  </w:num>
  <w:num w:numId="19">
    <w:abstractNumId w:val="2"/>
  </w:num>
  <w:num w:numId="20">
    <w:abstractNumId w:val="4"/>
  </w:num>
  <w:num w:numId="21">
    <w:abstractNumId w:val="16"/>
  </w:num>
  <w:num w:numId="22">
    <w:abstractNumId w:val="29"/>
  </w:num>
  <w:num w:numId="23">
    <w:abstractNumId w:val="14"/>
  </w:num>
  <w:num w:numId="24">
    <w:abstractNumId w:val="27"/>
  </w:num>
  <w:num w:numId="25">
    <w:abstractNumId w:val="19"/>
  </w:num>
  <w:num w:numId="26">
    <w:abstractNumId w:val="8"/>
  </w:num>
  <w:num w:numId="27">
    <w:abstractNumId w:val="30"/>
  </w:num>
  <w:num w:numId="28">
    <w:abstractNumId w:val="31"/>
  </w:num>
  <w:num w:numId="29">
    <w:abstractNumId w:val="1"/>
  </w:num>
  <w:num w:numId="30">
    <w:abstractNumId w:val="24"/>
  </w:num>
  <w:num w:numId="31">
    <w:abstractNumId w:val="25"/>
  </w:num>
  <w:num w:numId="32">
    <w:abstractNumId w:val="34"/>
  </w:num>
  <w:num w:numId="33">
    <w:abstractNumId w:val="20"/>
  </w:num>
  <w:num w:numId="34">
    <w:abstractNumId w:val="32"/>
  </w:num>
  <w:num w:numId="35">
    <w:abstractNumId w:val="5"/>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2B0"/>
    <w:rsid w:val="001B44FF"/>
    <w:rsid w:val="002022B0"/>
    <w:rsid w:val="00560773"/>
    <w:rsid w:val="007209DA"/>
    <w:rsid w:val="009F1551"/>
    <w:rsid w:val="00F22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88982"/>
  <w15:chartTrackingRefBased/>
  <w15:docId w15:val="{E20E23A6-07B0-49FC-9285-2A2AD5269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22B0"/>
    <w:pPr>
      <w:keepNext/>
      <w:keepLines/>
      <w:spacing w:before="480"/>
      <w:outlineLvl w:val="0"/>
    </w:pPr>
    <w:rPr>
      <w:rFonts w:ascii="Cambria" w:eastAsia="Cambria" w:hAnsi="Cambria" w:cs="Cambria"/>
      <w:b/>
      <w:color w:val="365F91"/>
      <w:sz w:val="28"/>
      <w:szCs w:val="28"/>
    </w:rPr>
  </w:style>
  <w:style w:type="paragraph" w:styleId="Heading2">
    <w:name w:val="heading 2"/>
    <w:basedOn w:val="Normal"/>
    <w:next w:val="Normal"/>
    <w:link w:val="Heading2Char"/>
    <w:uiPriority w:val="9"/>
    <w:unhideWhenUsed/>
    <w:qFormat/>
    <w:rsid w:val="002022B0"/>
    <w:pPr>
      <w:keepNext/>
      <w:ind w:left="1143" w:hanging="576"/>
      <w:jc w:val="center"/>
      <w:outlineLvl w:val="1"/>
    </w:pPr>
    <w:rPr>
      <w:rFonts w:ascii="Book Antiqua" w:eastAsia="Book Antiqua" w:hAnsi="Book Antiqua" w:cs="Book Antiqua"/>
      <w:b/>
      <w:color w:val="000000"/>
      <w:sz w:val="28"/>
      <w:szCs w:val="28"/>
    </w:rPr>
  </w:style>
  <w:style w:type="paragraph" w:styleId="Heading3">
    <w:name w:val="heading 3"/>
    <w:basedOn w:val="Normal"/>
    <w:next w:val="Normal"/>
    <w:link w:val="Heading3Char"/>
    <w:uiPriority w:val="9"/>
    <w:semiHidden/>
    <w:unhideWhenUsed/>
    <w:qFormat/>
    <w:rsid w:val="002022B0"/>
    <w:pPr>
      <w:keepNext/>
      <w:spacing w:before="240" w:after="60"/>
      <w:ind w:left="720" w:hanging="720"/>
      <w:outlineLvl w:val="2"/>
    </w:pPr>
    <w:rPr>
      <w:rFonts w:ascii="Arial" w:eastAsia="Arial" w:hAnsi="Arial" w:cs="Arial"/>
      <w:b/>
      <w:color w:val="000000"/>
      <w:sz w:val="26"/>
      <w:szCs w:val="26"/>
    </w:rPr>
  </w:style>
  <w:style w:type="paragraph" w:styleId="Heading4">
    <w:name w:val="heading 4"/>
    <w:basedOn w:val="Normal"/>
    <w:next w:val="Normal"/>
    <w:link w:val="Heading4Char"/>
    <w:uiPriority w:val="9"/>
    <w:semiHidden/>
    <w:unhideWhenUsed/>
    <w:qFormat/>
    <w:rsid w:val="002022B0"/>
    <w:pPr>
      <w:keepNext/>
      <w:ind w:left="864" w:hanging="864"/>
      <w:jc w:val="center"/>
      <w:outlineLvl w:val="3"/>
    </w:pPr>
    <w:rPr>
      <w:rFonts w:ascii="Book Antiqua" w:eastAsia="Book Antiqua" w:hAnsi="Book Antiqua" w:cs="Book Antiqua"/>
      <w:b/>
      <w:color w:val="000000"/>
      <w:sz w:val="28"/>
      <w:szCs w:val="28"/>
      <w:u w:val="single"/>
    </w:rPr>
  </w:style>
  <w:style w:type="paragraph" w:styleId="Heading5">
    <w:name w:val="heading 5"/>
    <w:basedOn w:val="Normal"/>
    <w:next w:val="Normal"/>
    <w:link w:val="Heading5Char"/>
    <w:uiPriority w:val="9"/>
    <w:semiHidden/>
    <w:unhideWhenUsed/>
    <w:qFormat/>
    <w:rsid w:val="002022B0"/>
    <w:pPr>
      <w:spacing w:before="240" w:after="60"/>
      <w:ind w:left="1008" w:hanging="1008"/>
      <w:outlineLvl w:val="4"/>
    </w:pPr>
    <w:rPr>
      <w:rFonts w:eastAsia="Times New Roman" w:cs="Times New Roman"/>
      <w:b/>
      <w:i/>
      <w:color w:val="000000"/>
      <w:sz w:val="26"/>
      <w:szCs w:val="26"/>
    </w:rPr>
  </w:style>
  <w:style w:type="paragraph" w:styleId="Heading6">
    <w:name w:val="heading 6"/>
    <w:basedOn w:val="Normal"/>
    <w:next w:val="Normal"/>
    <w:link w:val="Heading6Char"/>
    <w:uiPriority w:val="9"/>
    <w:semiHidden/>
    <w:unhideWhenUsed/>
    <w:qFormat/>
    <w:rsid w:val="002022B0"/>
    <w:pPr>
      <w:keepNext/>
      <w:ind w:left="1152" w:hanging="1152"/>
      <w:outlineLvl w:val="5"/>
    </w:pPr>
    <w:rPr>
      <w:rFonts w:ascii="Book Antiqua" w:eastAsia="Book Antiqua" w:hAnsi="Book Antiqua" w:cs="Book Antiqua"/>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22B0"/>
    <w:rPr>
      <w:rFonts w:ascii="Cambria" w:eastAsia="Cambria" w:hAnsi="Cambria" w:cs="Cambria"/>
      <w:b/>
      <w:color w:val="365F91"/>
      <w:sz w:val="28"/>
      <w:szCs w:val="28"/>
    </w:rPr>
  </w:style>
  <w:style w:type="character" w:customStyle="1" w:styleId="Heading2Char">
    <w:name w:val="Heading 2 Char"/>
    <w:basedOn w:val="DefaultParagraphFont"/>
    <w:link w:val="Heading2"/>
    <w:uiPriority w:val="9"/>
    <w:rsid w:val="002022B0"/>
    <w:rPr>
      <w:rFonts w:ascii="Book Antiqua" w:eastAsia="Book Antiqua" w:hAnsi="Book Antiqua" w:cs="Book Antiqua"/>
      <w:b/>
      <w:color w:val="000000"/>
      <w:sz w:val="28"/>
      <w:szCs w:val="28"/>
    </w:rPr>
  </w:style>
  <w:style w:type="character" w:customStyle="1" w:styleId="Heading3Char">
    <w:name w:val="Heading 3 Char"/>
    <w:basedOn w:val="DefaultParagraphFont"/>
    <w:link w:val="Heading3"/>
    <w:uiPriority w:val="9"/>
    <w:semiHidden/>
    <w:rsid w:val="002022B0"/>
    <w:rPr>
      <w:rFonts w:ascii="Arial" w:eastAsia="Arial" w:hAnsi="Arial" w:cs="Arial"/>
      <w:b/>
      <w:color w:val="000000"/>
      <w:sz w:val="26"/>
      <w:szCs w:val="26"/>
    </w:rPr>
  </w:style>
  <w:style w:type="character" w:customStyle="1" w:styleId="Heading4Char">
    <w:name w:val="Heading 4 Char"/>
    <w:basedOn w:val="DefaultParagraphFont"/>
    <w:link w:val="Heading4"/>
    <w:uiPriority w:val="9"/>
    <w:semiHidden/>
    <w:rsid w:val="002022B0"/>
    <w:rPr>
      <w:rFonts w:ascii="Book Antiqua" w:eastAsia="Book Antiqua" w:hAnsi="Book Antiqua" w:cs="Book Antiqua"/>
      <w:b/>
      <w:color w:val="000000"/>
      <w:sz w:val="28"/>
      <w:szCs w:val="28"/>
      <w:u w:val="single"/>
    </w:rPr>
  </w:style>
  <w:style w:type="character" w:customStyle="1" w:styleId="Heading5Char">
    <w:name w:val="Heading 5 Char"/>
    <w:basedOn w:val="DefaultParagraphFont"/>
    <w:link w:val="Heading5"/>
    <w:uiPriority w:val="9"/>
    <w:semiHidden/>
    <w:rsid w:val="002022B0"/>
    <w:rPr>
      <w:rFonts w:eastAsia="Times New Roman" w:cs="Times New Roman"/>
      <w:b/>
      <w:i/>
      <w:color w:val="000000"/>
      <w:sz w:val="26"/>
      <w:szCs w:val="26"/>
    </w:rPr>
  </w:style>
  <w:style w:type="character" w:customStyle="1" w:styleId="Heading6Char">
    <w:name w:val="Heading 6 Char"/>
    <w:basedOn w:val="DefaultParagraphFont"/>
    <w:link w:val="Heading6"/>
    <w:uiPriority w:val="9"/>
    <w:semiHidden/>
    <w:rsid w:val="002022B0"/>
    <w:rPr>
      <w:rFonts w:ascii="Book Antiqua" w:eastAsia="Book Antiqua" w:hAnsi="Book Antiqua" w:cs="Book Antiqua"/>
      <w:color w:val="000000"/>
      <w:sz w:val="28"/>
      <w:szCs w:val="28"/>
    </w:rPr>
  </w:style>
  <w:style w:type="numbering" w:customStyle="1" w:styleId="NoList1">
    <w:name w:val="No List1"/>
    <w:next w:val="NoList"/>
    <w:uiPriority w:val="99"/>
    <w:semiHidden/>
    <w:unhideWhenUsed/>
    <w:rsid w:val="002022B0"/>
  </w:style>
  <w:style w:type="paragraph" w:styleId="Title">
    <w:name w:val="Title"/>
    <w:basedOn w:val="Normal"/>
    <w:next w:val="Normal"/>
    <w:link w:val="TitleChar"/>
    <w:uiPriority w:val="10"/>
    <w:qFormat/>
    <w:rsid w:val="002022B0"/>
    <w:pPr>
      <w:keepNext/>
      <w:keepLines/>
      <w:spacing w:before="480" w:after="120"/>
    </w:pPr>
    <w:rPr>
      <w:rFonts w:eastAsia="Times New Roman" w:cs="Times New Roman"/>
      <w:b/>
      <w:sz w:val="72"/>
      <w:szCs w:val="72"/>
    </w:rPr>
  </w:style>
  <w:style w:type="character" w:customStyle="1" w:styleId="TitleChar">
    <w:name w:val="Title Char"/>
    <w:basedOn w:val="DefaultParagraphFont"/>
    <w:link w:val="Title"/>
    <w:uiPriority w:val="10"/>
    <w:rsid w:val="002022B0"/>
    <w:rPr>
      <w:rFonts w:eastAsia="Times New Roman" w:cs="Times New Roman"/>
      <w:b/>
      <w:sz w:val="72"/>
      <w:szCs w:val="72"/>
    </w:rPr>
  </w:style>
  <w:style w:type="paragraph" w:styleId="Subtitle">
    <w:name w:val="Subtitle"/>
    <w:basedOn w:val="Normal"/>
    <w:next w:val="Normal"/>
    <w:link w:val="SubtitleChar"/>
    <w:uiPriority w:val="11"/>
    <w:qFormat/>
    <w:rsid w:val="002022B0"/>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2022B0"/>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2022B0"/>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2022B0"/>
    <w:rPr>
      <w:rFonts w:eastAsia="Times New Roman" w:cs="Times New Roman"/>
      <w:sz w:val="20"/>
      <w:szCs w:val="20"/>
    </w:rPr>
  </w:style>
  <w:style w:type="character" w:styleId="CommentReference">
    <w:name w:val="annotation reference"/>
    <w:basedOn w:val="DefaultParagraphFont"/>
    <w:uiPriority w:val="99"/>
    <w:semiHidden/>
    <w:unhideWhenUsed/>
    <w:rsid w:val="002022B0"/>
    <w:rPr>
      <w:sz w:val="16"/>
      <w:szCs w:val="16"/>
    </w:rPr>
  </w:style>
  <w:style w:type="paragraph" w:styleId="BalloonText">
    <w:name w:val="Balloon Text"/>
    <w:basedOn w:val="Normal"/>
    <w:link w:val="BalloonTextChar"/>
    <w:uiPriority w:val="99"/>
    <w:semiHidden/>
    <w:unhideWhenUsed/>
    <w:rsid w:val="002022B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2022B0"/>
    <w:rPr>
      <w:rFonts w:ascii="Segoe UI" w:eastAsia="Times New Roman" w:hAnsi="Segoe UI" w:cs="Segoe UI"/>
      <w:sz w:val="18"/>
      <w:szCs w:val="18"/>
    </w:rPr>
  </w:style>
  <w:style w:type="paragraph" w:styleId="Header">
    <w:name w:val="header"/>
    <w:basedOn w:val="Normal"/>
    <w:link w:val="HeaderChar"/>
    <w:uiPriority w:val="99"/>
    <w:unhideWhenUsed/>
    <w:rsid w:val="002022B0"/>
    <w:pPr>
      <w:tabs>
        <w:tab w:val="center" w:pos="4680"/>
        <w:tab w:val="right" w:pos="9360"/>
      </w:tabs>
    </w:pPr>
    <w:rPr>
      <w:rFonts w:eastAsia="Times New Roman" w:cs="Times New Roman"/>
      <w:szCs w:val="24"/>
    </w:rPr>
  </w:style>
  <w:style w:type="character" w:customStyle="1" w:styleId="HeaderChar">
    <w:name w:val="Header Char"/>
    <w:basedOn w:val="DefaultParagraphFont"/>
    <w:link w:val="Header"/>
    <w:uiPriority w:val="99"/>
    <w:rsid w:val="002022B0"/>
    <w:rPr>
      <w:rFonts w:eastAsia="Times New Roman" w:cs="Times New Roman"/>
      <w:szCs w:val="24"/>
    </w:rPr>
  </w:style>
  <w:style w:type="paragraph" w:styleId="Footer">
    <w:name w:val="footer"/>
    <w:basedOn w:val="Normal"/>
    <w:link w:val="FooterChar"/>
    <w:uiPriority w:val="99"/>
    <w:unhideWhenUsed/>
    <w:rsid w:val="002022B0"/>
    <w:pPr>
      <w:tabs>
        <w:tab w:val="center" w:pos="4680"/>
        <w:tab w:val="right" w:pos="9360"/>
      </w:tabs>
    </w:pPr>
    <w:rPr>
      <w:rFonts w:eastAsia="Times New Roman" w:cs="Times New Roman"/>
      <w:szCs w:val="24"/>
    </w:rPr>
  </w:style>
  <w:style w:type="character" w:customStyle="1" w:styleId="FooterChar">
    <w:name w:val="Footer Char"/>
    <w:basedOn w:val="DefaultParagraphFont"/>
    <w:link w:val="Footer"/>
    <w:uiPriority w:val="99"/>
    <w:rsid w:val="002022B0"/>
    <w:rPr>
      <w:rFonts w:eastAsia="Times New Roman" w:cs="Times New Roman"/>
      <w:szCs w:val="24"/>
    </w:rPr>
  </w:style>
  <w:style w:type="paragraph" w:customStyle="1" w:styleId="Default">
    <w:name w:val="Default"/>
    <w:rsid w:val="002022B0"/>
    <w:pPr>
      <w:autoSpaceDE w:val="0"/>
      <w:autoSpaceDN w:val="0"/>
      <w:adjustRightInd w:val="0"/>
    </w:pPr>
    <w:rPr>
      <w:rFonts w:eastAsia="Times New Roman" w:cs="Times New Roman"/>
      <w:color w:val="000000"/>
      <w:szCs w:val="24"/>
      <w:lang w:val="sr-Latn-CS" w:eastAsia="sr-Latn-CS"/>
    </w:rPr>
  </w:style>
  <w:style w:type="paragraph" w:styleId="ListParagraph">
    <w:name w:val="List Paragraph"/>
    <w:basedOn w:val="Normal"/>
    <w:link w:val="ListParagraphChar"/>
    <w:uiPriority w:val="34"/>
    <w:qFormat/>
    <w:rsid w:val="002022B0"/>
    <w:pPr>
      <w:ind w:left="720"/>
      <w:contextualSpacing/>
    </w:pPr>
    <w:rPr>
      <w:rFonts w:eastAsia="Times New Roman" w:cs="Times New Roman"/>
      <w:szCs w:val="24"/>
    </w:rPr>
  </w:style>
  <w:style w:type="character" w:styleId="Hyperlink">
    <w:name w:val="Hyperlink"/>
    <w:uiPriority w:val="99"/>
    <w:rsid w:val="002022B0"/>
    <w:rPr>
      <w:rFonts w:cs="Times New Roman"/>
      <w:color w:val="0000FF"/>
      <w:u w:val="single"/>
    </w:rPr>
  </w:style>
  <w:style w:type="character" w:customStyle="1" w:styleId="ListParagraphChar">
    <w:name w:val="List Paragraph Char"/>
    <w:link w:val="ListParagraph"/>
    <w:uiPriority w:val="34"/>
    <w:locked/>
    <w:rsid w:val="002022B0"/>
    <w:rPr>
      <w:rFonts w:eastAsia="Times New Roman" w:cs="Times New Roman"/>
      <w:szCs w:val="24"/>
    </w:rPr>
  </w:style>
  <w:style w:type="character" w:customStyle="1" w:styleId="UnresolvedMention1">
    <w:name w:val="Unresolved Mention1"/>
    <w:basedOn w:val="DefaultParagraphFont"/>
    <w:uiPriority w:val="99"/>
    <w:semiHidden/>
    <w:unhideWhenUsed/>
    <w:rsid w:val="002022B0"/>
    <w:rPr>
      <w:color w:val="605E5C"/>
      <w:shd w:val="clear" w:color="auto" w:fill="E1DFDD"/>
    </w:rPr>
  </w:style>
  <w:style w:type="paragraph" w:styleId="NormalWeb">
    <w:name w:val="Normal (Web)"/>
    <w:basedOn w:val="Normal"/>
    <w:uiPriority w:val="99"/>
    <w:unhideWhenUsed/>
    <w:rsid w:val="002022B0"/>
    <w:pPr>
      <w:spacing w:before="100" w:beforeAutospacing="1" w:after="100" w:afterAutospacing="1"/>
    </w:pPr>
    <w:rPr>
      <w:rFonts w:ascii="Times" w:eastAsiaTheme="minorEastAsia" w:hAnsi="Times" w:cs="Times New Roman"/>
      <w:sz w:val="20"/>
      <w:szCs w:val="20"/>
    </w:rPr>
  </w:style>
  <w:style w:type="paragraph" w:styleId="CommentSubject">
    <w:name w:val="annotation subject"/>
    <w:basedOn w:val="CommentText"/>
    <w:next w:val="CommentText"/>
    <w:link w:val="CommentSubjectChar"/>
    <w:uiPriority w:val="99"/>
    <w:semiHidden/>
    <w:unhideWhenUsed/>
    <w:rsid w:val="002022B0"/>
    <w:rPr>
      <w:b/>
      <w:bCs/>
    </w:rPr>
  </w:style>
  <w:style w:type="character" w:customStyle="1" w:styleId="CommentSubjectChar">
    <w:name w:val="Comment Subject Char"/>
    <w:basedOn w:val="CommentTextChar"/>
    <w:link w:val="CommentSubject"/>
    <w:uiPriority w:val="99"/>
    <w:semiHidden/>
    <w:rsid w:val="002022B0"/>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7143</Words>
  <Characters>40718</Characters>
  <Application>Microsoft Office Word</Application>
  <DocSecurity>0</DocSecurity>
  <Lines>339</Lines>
  <Paragraphs>95</Paragraphs>
  <ScaleCrop>false</ScaleCrop>
  <Company/>
  <LinksUpToDate>false</LinksUpToDate>
  <CharactersWithSpaces>47766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Moric</dc:creator>
  <cp:keywords/>
  <dc:description/>
  <cp:lastModifiedBy>Slavica Moric</cp:lastModifiedBy>
  <cp:revision>3</cp:revision>
  <dcterms:created xsi:type="dcterms:W3CDTF">2021-04-12T12:19:00Z</dcterms:created>
  <dcterms:modified xsi:type="dcterms:W3CDTF">2021-04-16T10:51:00Z</dcterms:modified>
</cp:coreProperties>
</file>